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30E3" w:rsidRDefault="00DA69F0"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 xml:space="preserve">Совет </w:t>
      </w:r>
      <w:r w:rsidR="00F6565D" w:rsidRPr="001830E3">
        <w:rPr>
          <w:rFonts w:ascii="Times New Roman" w:hAnsi="Times New Roman" w:cs="Times New Roman"/>
          <w:sz w:val="24"/>
          <w:szCs w:val="24"/>
        </w:rPr>
        <w:t>Во</w:t>
      </w:r>
      <w:r w:rsidR="001B3D47"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668C8"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Полтавского муниципального района Ом</w:t>
      </w:r>
      <w:r w:rsidR="00362242" w:rsidRPr="001830E3">
        <w:rPr>
          <w:rFonts w:ascii="Times New Roman" w:hAnsi="Times New Roman" w:cs="Times New Roman"/>
          <w:sz w:val="24"/>
          <w:szCs w:val="24"/>
        </w:rPr>
        <w:t>с</w:t>
      </w:r>
      <w:r w:rsidRPr="001830E3">
        <w:rPr>
          <w:rFonts w:ascii="Times New Roman" w:hAnsi="Times New Roman" w:cs="Times New Roman"/>
          <w:sz w:val="24"/>
          <w:szCs w:val="24"/>
        </w:rPr>
        <w:t>кой области</w:t>
      </w:r>
    </w:p>
    <w:p w:rsidR="00A048C6"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РЕШЕНИЕ</w:t>
      </w:r>
      <w:r w:rsidR="00407623" w:rsidRPr="001830E3">
        <w:rPr>
          <w:rFonts w:ascii="Times New Roman" w:hAnsi="Times New Roman" w:cs="Times New Roman"/>
          <w:sz w:val="24"/>
          <w:szCs w:val="24"/>
        </w:rPr>
        <w:t xml:space="preserve"> </w:t>
      </w: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от  </w:t>
      </w:r>
      <w:r w:rsidR="000B4CA5" w:rsidRPr="001830E3">
        <w:rPr>
          <w:rFonts w:ascii="Times New Roman" w:hAnsi="Times New Roman" w:cs="Times New Roman"/>
          <w:sz w:val="24"/>
          <w:szCs w:val="24"/>
        </w:rPr>
        <w:t>30 ок</w:t>
      </w:r>
      <w:r w:rsidR="007F6D41" w:rsidRPr="001830E3">
        <w:rPr>
          <w:rFonts w:ascii="Times New Roman" w:hAnsi="Times New Roman" w:cs="Times New Roman"/>
          <w:sz w:val="24"/>
          <w:szCs w:val="24"/>
        </w:rPr>
        <w:t>тября</w:t>
      </w:r>
      <w:r w:rsidR="0026742D"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20</w:t>
      </w:r>
      <w:r w:rsidR="0009210D" w:rsidRPr="001830E3">
        <w:rPr>
          <w:rFonts w:ascii="Times New Roman" w:hAnsi="Times New Roman" w:cs="Times New Roman"/>
          <w:sz w:val="24"/>
          <w:szCs w:val="24"/>
        </w:rPr>
        <w:t>2</w:t>
      </w:r>
      <w:r w:rsidR="004C390C" w:rsidRPr="001830E3">
        <w:rPr>
          <w:rFonts w:ascii="Times New Roman" w:hAnsi="Times New Roman" w:cs="Times New Roman"/>
          <w:sz w:val="24"/>
          <w:szCs w:val="24"/>
        </w:rPr>
        <w:t>4</w:t>
      </w:r>
      <w:r w:rsidRPr="001830E3">
        <w:rPr>
          <w:rFonts w:ascii="Times New Roman" w:hAnsi="Times New Roman" w:cs="Times New Roman"/>
          <w:sz w:val="24"/>
          <w:szCs w:val="24"/>
        </w:rPr>
        <w:t xml:space="preserve"> года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0661C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w:t>
      </w:r>
      <w:r w:rsidR="001B3D47" w:rsidRPr="001830E3">
        <w:rPr>
          <w:rFonts w:ascii="Times New Roman" w:hAnsi="Times New Roman" w:cs="Times New Roman"/>
          <w:sz w:val="24"/>
          <w:szCs w:val="24"/>
        </w:rPr>
        <w:t xml:space="preserve"> </w:t>
      </w:r>
      <w:r w:rsidR="0026742D" w:rsidRPr="001830E3">
        <w:rPr>
          <w:rFonts w:ascii="Times New Roman" w:hAnsi="Times New Roman" w:cs="Times New Roman"/>
          <w:sz w:val="24"/>
          <w:szCs w:val="24"/>
        </w:rPr>
        <w:t>3</w:t>
      </w:r>
      <w:r w:rsidR="000B4CA5" w:rsidRPr="001830E3">
        <w:rPr>
          <w:rFonts w:ascii="Times New Roman" w:hAnsi="Times New Roman" w:cs="Times New Roman"/>
          <w:sz w:val="24"/>
          <w:szCs w:val="24"/>
        </w:rPr>
        <w:t>9</w:t>
      </w:r>
    </w:p>
    <w:p w:rsidR="004C390C" w:rsidRPr="001830E3" w:rsidRDefault="004C390C" w:rsidP="003C3C66">
      <w:pPr>
        <w:autoSpaceDE w:val="0"/>
        <w:autoSpaceDN w:val="0"/>
        <w:adjustRightInd w:val="0"/>
        <w:spacing w:after="0" w:line="240" w:lineRule="auto"/>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 </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 xml:space="preserve">О </w:t>
      </w:r>
      <w:r w:rsidR="006709B9" w:rsidRPr="001830E3">
        <w:rPr>
          <w:rFonts w:ascii="Times New Roman" w:hAnsi="Times New Roman" w:cs="Times New Roman"/>
          <w:sz w:val="24"/>
          <w:szCs w:val="24"/>
        </w:rPr>
        <w:t>в</w:t>
      </w:r>
      <w:r w:rsidRPr="001830E3">
        <w:rPr>
          <w:rFonts w:ascii="Times New Roman" w:hAnsi="Times New Roman" w:cs="Times New Roman"/>
          <w:sz w:val="24"/>
          <w:szCs w:val="24"/>
        </w:rPr>
        <w:t xml:space="preserve">несении изменений в решение Совета Вольновского сельского </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 xml:space="preserve">поселения Полтавского муниципального района Омской области </w:t>
      </w:r>
    </w:p>
    <w:p w:rsidR="00A03DB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от 05.12.2023 № 45 "О бюджете Вольновского сельского поселения Полтавского муниципального района Омской области на 2024 год и на плановый период 2025 и 2026 годов"</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3668C8"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 xml:space="preserve">Руководствуясь Бюджетным Кодексом Российской Федерации, статьей </w:t>
      </w:r>
      <w:r w:rsidR="00020192" w:rsidRPr="001830E3">
        <w:rPr>
          <w:rFonts w:ascii="Times New Roman" w:hAnsi="Times New Roman" w:cs="Times New Roman"/>
          <w:sz w:val="24"/>
          <w:szCs w:val="24"/>
        </w:rPr>
        <w:t>18</w:t>
      </w:r>
      <w:r w:rsidRPr="001830E3">
        <w:rPr>
          <w:rFonts w:ascii="Times New Roman" w:hAnsi="Times New Roman" w:cs="Times New Roman"/>
          <w:sz w:val="24"/>
          <w:szCs w:val="24"/>
        </w:rPr>
        <w:t xml:space="preserve"> Положения о бюджетном процессе в </w:t>
      </w:r>
      <w:r w:rsidR="002300D5" w:rsidRPr="001830E3">
        <w:rPr>
          <w:rFonts w:ascii="Times New Roman" w:hAnsi="Times New Roman" w:cs="Times New Roman"/>
          <w:sz w:val="24"/>
          <w:szCs w:val="24"/>
        </w:rPr>
        <w:t>Вольновском</w:t>
      </w:r>
      <w:r w:rsidRPr="001830E3">
        <w:rPr>
          <w:rFonts w:ascii="Times New Roman" w:hAnsi="Times New Roman" w:cs="Times New Roman"/>
          <w:sz w:val="24"/>
          <w:szCs w:val="24"/>
        </w:rPr>
        <w:t xml:space="preserve"> сельском поселении, Совет Во</w:t>
      </w:r>
      <w:r w:rsidR="00B2058C"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A03DBC"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РЕШИЛ:</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1. Внести следующие изменения и дополнения в решение Совета Вольновского сельского поселения от 05.12.2023 № 45 "О бюджете Вольновского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p>
    <w:p w:rsidR="000B4CA5" w:rsidRPr="001830E3" w:rsidRDefault="000B4CA5" w:rsidP="000B4CA5">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1.1. Пункт 1 статьи 1 «Основные характеристики местного бюджета»</w:t>
      </w:r>
      <w:r w:rsidR="001830E3" w:rsidRPr="001830E3">
        <w:rPr>
          <w:rFonts w:ascii="Times New Roman" w:hAnsi="Times New Roman" w:cs="Times New Roman"/>
          <w:sz w:val="24"/>
          <w:szCs w:val="24"/>
        </w:rPr>
        <w:t>:</w:t>
      </w:r>
    </w:p>
    <w:p w:rsidR="000B4CA5" w:rsidRPr="001830E3" w:rsidRDefault="000B4CA5" w:rsidP="000B4CA5">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«1. Утвердить основные характеристики местного бюджета на 2024 год:</w:t>
      </w:r>
    </w:p>
    <w:p w:rsidR="000B4CA5" w:rsidRPr="001830E3" w:rsidRDefault="000B4CA5" w:rsidP="000B4CA5">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1) общий объем доходов местного бюджета в сумме </w:t>
      </w:r>
      <w:r w:rsidRPr="001830E3">
        <w:rPr>
          <w:rFonts w:ascii="Times New Roman" w:hAnsi="Times New Roman" w:cs="Times New Roman"/>
          <w:bCs/>
          <w:color w:val="000000"/>
          <w:sz w:val="24"/>
          <w:szCs w:val="24"/>
          <w:shd w:val="clear" w:color="auto" w:fill="FFFFFF"/>
        </w:rPr>
        <w:t>22</w:t>
      </w:r>
      <w:r w:rsidR="007A7558" w:rsidRPr="001830E3">
        <w:rPr>
          <w:rFonts w:ascii="Times New Roman" w:hAnsi="Times New Roman" w:cs="Times New Roman"/>
          <w:bCs/>
          <w:color w:val="000000"/>
          <w:sz w:val="24"/>
          <w:szCs w:val="24"/>
          <w:shd w:val="clear" w:color="auto" w:fill="FFFFFF"/>
        </w:rPr>
        <w:t> 242 851,90</w:t>
      </w:r>
      <w:r w:rsidRPr="001830E3">
        <w:rPr>
          <w:rFonts w:ascii="Times New Roman" w:hAnsi="Times New Roman" w:cs="Times New Roman"/>
          <w:bCs/>
          <w:color w:val="000000"/>
          <w:sz w:val="24"/>
          <w:szCs w:val="24"/>
          <w:shd w:val="clear" w:color="auto" w:fill="FFFFFF"/>
        </w:rPr>
        <w:t xml:space="preserve"> </w:t>
      </w:r>
      <w:r w:rsidRPr="001830E3">
        <w:rPr>
          <w:rFonts w:ascii="Times New Roman" w:hAnsi="Times New Roman" w:cs="Times New Roman"/>
          <w:sz w:val="24"/>
          <w:szCs w:val="24"/>
        </w:rPr>
        <w:t>руб.;</w:t>
      </w:r>
    </w:p>
    <w:p w:rsidR="000B4CA5" w:rsidRPr="001830E3" w:rsidRDefault="000B4CA5" w:rsidP="000B4CA5">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2) общий объем расходов местного бюджета в сумме </w:t>
      </w:r>
      <w:r w:rsidR="007A7558" w:rsidRPr="001830E3">
        <w:rPr>
          <w:rFonts w:ascii="Times New Roman" w:hAnsi="Times New Roman" w:cs="Times New Roman"/>
          <w:color w:val="000000"/>
          <w:spacing w:val="-2"/>
          <w:sz w:val="24"/>
          <w:szCs w:val="24"/>
        </w:rPr>
        <w:t>26 487 931,23</w:t>
      </w:r>
      <w:r w:rsidRPr="001830E3">
        <w:rPr>
          <w:rFonts w:ascii="Times New Roman" w:hAnsi="Times New Roman" w:cs="Times New Roman"/>
          <w:sz w:val="24"/>
          <w:szCs w:val="24"/>
        </w:rPr>
        <w:t xml:space="preserve"> руб.;</w:t>
      </w:r>
    </w:p>
    <w:p w:rsidR="000B4CA5" w:rsidRPr="001830E3" w:rsidRDefault="000B4CA5" w:rsidP="000B4CA5">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3)  дефицит местного бюджета равен 4 245 079,33 рублей.</w:t>
      </w:r>
    </w:p>
    <w:p w:rsidR="000B4CA5" w:rsidRPr="001830E3" w:rsidRDefault="000B4CA5" w:rsidP="000B4CA5">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roofErr w:type="gramStart"/>
      <w:r w:rsidRPr="001830E3">
        <w:rPr>
          <w:rFonts w:ascii="Times New Roman" w:hAnsi="Times New Roman" w:cs="Times New Roman"/>
          <w:sz w:val="24"/>
          <w:szCs w:val="24"/>
        </w:rPr>
        <w:t>.»</w:t>
      </w:r>
      <w:proofErr w:type="gramEnd"/>
    </w:p>
    <w:p w:rsidR="001830E3" w:rsidRPr="001830E3" w:rsidRDefault="001830E3" w:rsidP="000B4CA5">
      <w:pPr>
        <w:keepNext/>
        <w:autoSpaceDE w:val="0"/>
        <w:autoSpaceDN w:val="0"/>
        <w:adjustRightInd w:val="0"/>
        <w:spacing w:after="0" w:line="240" w:lineRule="auto"/>
        <w:ind w:firstLine="697"/>
        <w:jc w:val="both"/>
        <w:outlineLvl w:val="1"/>
        <w:rPr>
          <w:rFonts w:ascii="Times New Roman" w:hAnsi="Times New Roman" w:cs="Times New Roman"/>
          <w:spacing w:val="-2"/>
          <w:sz w:val="24"/>
          <w:szCs w:val="24"/>
        </w:rPr>
      </w:pPr>
    </w:p>
    <w:p w:rsidR="000B4CA5" w:rsidRPr="001830E3" w:rsidRDefault="000B4CA5" w:rsidP="000B4CA5">
      <w:pPr>
        <w:keepNext/>
        <w:autoSpaceDE w:val="0"/>
        <w:autoSpaceDN w:val="0"/>
        <w:adjustRightInd w:val="0"/>
        <w:spacing w:after="0" w:line="240" w:lineRule="auto"/>
        <w:ind w:firstLine="697"/>
        <w:jc w:val="both"/>
        <w:outlineLvl w:val="1"/>
        <w:rPr>
          <w:rFonts w:ascii="Times New Roman" w:hAnsi="Times New Roman" w:cs="Times New Roman"/>
          <w:sz w:val="24"/>
          <w:szCs w:val="24"/>
        </w:rPr>
      </w:pPr>
      <w:r w:rsidRPr="001830E3">
        <w:rPr>
          <w:rFonts w:ascii="Times New Roman" w:hAnsi="Times New Roman" w:cs="Times New Roman"/>
          <w:spacing w:val="-2"/>
          <w:sz w:val="24"/>
          <w:szCs w:val="24"/>
        </w:rPr>
        <w:t>1.2.  Пункт 1 с</w:t>
      </w:r>
      <w:r w:rsidRPr="001830E3">
        <w:rPr>
          <w:rFonts w:ascii="Times New Roman" w:hAnsi="Times New Roman" w:cs="Times New Roman"/>
          <w:sz w:val="24"/>
          <w:szCs w:val="24"/>
        </w:rPr>
        <w:t>татьи 6. Межбюджетные трансферты</w:t>
      </w:r>
      <w:r w:rsidR="001830E3" w:rsidRPr="001830E3">
        <w:rPr>
          <w:rFonts w:ascii="Times New Roman" w:hAnsi="Times New Roman" w:cs="Times New Roman"/>
          <w:sz w:val="24"/>
          <w:szCs w:val="24"/>
        </w:rPr>
        <w:t>:</w:t>
      </w:r>
    </w:p>
    <w:p w:rsidR="000B4CA5" w:rsidRPr="001830E3" w:rsidRDefault="001830E3" w:rsidP="000B4CA5">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w:t>
      </w:r>
      <w:r w:rsidR="000B4CA5" w:rsidRPr="001830E3">
        <w:rPr>
          <w:rFonts w:ascii="Times New Roman" w:hAnsi="Times New Roman" w:cs="Times New Roman"/>
          <w:sz w:val="24"/>
          <w:szCs w:val="24"/>
        </w:rPr>
        <w:t>1. Утвердить:</w:t>
      </w:r>
    </w:p>
    <w:p w:rsidR="000B4CA5" w:rsidRPr="001830E3" w:rsidRDefault="000B4CA5" w:rsidP="000B4CA5">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2024 году в сумме 16</w:t>
      </w:r>
      <w:r w:rsidR="007A7558" w:rsidRPr="001830E3">
        <w:rPr>
          <w:rFonts w:ascii="Times New Roman" w:hAnsi="Times New Roman" w:cs="Times New Roman"/>
          <w:sz w:val="24"/>
          <w:szCs w:val="24"/>
        </w:rPr>
        <w:t> 253 535,50</w:t>
      </w:r>
      <w:r w:rsidRPr="001830E3">
        <w:rPr>
          <w:rFonts w:ascii="Times New Roman" w:hAnsi="Times New Roman" w:cs="Times New Roman"/>
          <w:sz w:val="24"/>
          <w:szCs w:val="24"/>
        </w:rPr>
        <w:t xml:space="preserve"> руб., в 2025 году в сумме  3 900 704,42 руб. и в 2026 году в сумме  3 944 884,17 руб.;</w:t>
      </w:r>
    </w:p>
    <w:p w:rsidR="000B4CA5" w:rsidRPr="001830E3" w:rsidRDefault="000B4CA5" w:rsidP="000B4CA5">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Установить, что иные межбюджетные трансферты</w:t>
      </w:r>
      <w:r w:rsidRPr="001830E3">
        <w:rPr>
          <w:rFonts w:ascii="Times New Roman" w:hAnsi="Times New Roman" w:cs="Times New Roman"/>
          <w:b/>
          <w:bCs/>
          <w:color w:val="000000"/>
          <w:sz w:val="24"/>
          <w:szCs w:val="24"/>
          <w:shd w:val="clear" w:color="auto" w:fill="FFFFFF"/>
        </w:rPr>
        <w:t xml:space="preserve"> </w:t>
      </w:r>
      <w:r w:rsidRPr="001830E3">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1830E3">
        <w:rPr>
          <w:rFonts w:ascii="Times New Roman" w:hAnsi="Times New Roman" w:cs="Times New Roman"/>
          <w:sz w:val="24"/>
          <w:szCs w:val="24"/>
        </w:rPr>
        <w:t xml:space="preserve"> предоставляются:</w:t>
      </w: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sz w:val="24"/>
          <w:szCs w:val="24"/>
        </w:rPr>
        <w:t xml:space="preserve">- </w:t>
      </w:r>
      <w:r w:rsidRPr="001830E3">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roofErr w:type="gramStart"/>
      <w:r w:rsidRPr="001830E3">
        <w:rPr>
          <w:rFonts w:ascii="Times New Roman" w:hAnsi="Times New Roman" w:cs="Times New Roman"/>
          <w:bCs/>
          <w:color w:val="000000"/>
          <w:sz w:val="24"/>
          <w:szCs w:val="24"/>
          <w:shd w:val="clear" w:color="auto" w:fill="FFFFFF"/>
        </w:rPr>
        <w:t>.</w:t>
      </w:r>
      <w:r w:rsidR="001830E3" w:rsidRPr="001830E3">
        <w:rPr>
          <w:rFonts w:ascii="Times New Roman" w:hAnsi="Times New Roman" w:cs="Times New Roman"/>
          <w:bCs/>
          <w:color w:val="000000"/>
          <w:sz w:val="24"/>
          <w:szCs w:val="24"/>
          <w:shd w:val="clear" w:color="auto" w:fill="FFFFFF"/>
        </w:rPr>
        <w:t>»</w:t>
      </w:r>
      <w:proofErr w:type="gramEnd"/>
    </w:p>
    <w:p w:rsidR="000B4CA5" w:rsidRPr="001830E3" w:rsidRDefault="000B4CA5" w:rsidP="000B4CA5">
      <w:pPr>
        <w:autoSpaceDE w:val="0"/>
        <w:autoSpaceDN w:val="0"/>
        <w:adjustRightInd w:val="0"/>
        <w:spacing w:after="0" w:line="240" w:lineRule="auto"/>
        <w:ind w:firstLine="700"/>
        <w:jc w:val="both"/>
        <w:rPr>
          <w:rFonts w:ascii="Times New Roman" w:hAnsi="Times New Roman" w:cs="Times New Roman"/>
          <w:spacing w:val="-2"/>
          <w:sz w:val="24"/>
          <w:szCs w:val="24"/>
        </w:rPr>
      </w:pPr>
    </w:p>
    <w:p w:rsidR="001830E3" w:rsidRPr="001830E3" w:rsidRDefault="000B4CA5" w:rsidP="000B4CA5">
      <w:pPr>
        <w:tabs>
          <w:tab w:val="left" w:pos="851"/>
          <w:tab w:val="left" w:pos="993"/>
        </w:tabs>
        <w:spacing w:line="240" w:lineRule="auto"/>
        <w:ind w:firstLine="567"/>
        <w:contextualSpacing/>
        <w:jc w:val="both"/>
        <w:rPr>
          <w:rFonts w:ascii="Times New Roman" w:hAnsi="Times New Roman" w:cs="Times New Roman"/>
          <w:sz w:val="24"/>
          <w:szCs w:val="24"/>
        </w:rPr>
      </w:pPr>
      <w:r w:rsidRPr="001830E3">
        <w:rPr>
          <w:rFonts w:ascii="Times New Roman" w:hAnsi="Times New Roman" w:cs="Times New Roman"/>
          <w:sz w:val="24"/>
          <w:szCs w:val="24"/>
        </w:rPr>
        <w:t xml:space="preserve">1.3.  </w:t>
      </w:r>
      <w:r w:rsidR="001830E3" w:rsidRPr="001830E3">
        <w:rPr>
          <w:rFonts w:ascii="Times New Roman" w:hAnsi="Times New Roman" w:cs="Times New Roman"/>
          <w:sz w:val="24"/>
          <w:szCs w:val="24"/>
        </w:rPr>
        <w:t>Пункт 1 статьи 7 «Управление муниципальным долгом Вольновского сельского поселения»:</w:t>
      </w:r>
    </w:p>
    <w:p w:rsidR="001830E3" w:rsidRPr="001830E3" w:rsidRDefault="001830E3" w:rsidP="001830E3">
      <w:pPr>
        <w:keepNext/>
        <w:autoSpaceDE w:val="0"/>
        <w:autoSpaceDN w:val="0"/>
        <w:adjustRightInd w:val="0"/>
        <w:spacing w:after="0" w:line="240" w:lineRule="auto"/>
        <w:ind w:firstLine="697"/>
        <w:jc w:val="both"/>
        <w:rPr>
          <w:rFonts w:ascii="Times New Roman" w:hAnsi="Times New Roman" w:cs="Times New Roman"/>
          <w:sz w:val="24"/>
          <w:szCs w:val="24"/>
        </w:rPr>
      </w:pPr>
      <w:r w:rsidRPr="001830E3">
        <w:rPr>
          <w:rFonts w:ascii="Times New Roman" w:hAnsi="Times New Roman" w:cs="Times New Roman"/>
          <w:color w:val="000000"/>
          <w:sz w:val="24"/>
          <w:szCs w:val="24"/>
        </w:rPr>
        <w:lastRenderedPageBreak/>
        <w:t xml:space="preserve">« </w:t>
      </w:r>
      <w:r w:rsidRPr="001830E3">
        <w:rPr>
          <w:rFonts w:ascii="Times New Roman" w:hAnsi="Times New Roman" w:cs="Times New Roman"/>
          <w:sz w:val="24"/>
          <w:szCs w:val="24"/>
        </w:rPr>
        <w:t>1. Установить:</w:t>
      </w:r>
    </w:p>
    <w:p w:rsidR="001830E3" w:rsidRPr="001830E3" w:rsidRDefault="001830E3" w:rsidP="001830E3">
      <w:pPr>
        <w:autoSpaceDE w:val="0"/>
        <w:autoSpaceDN w:val="0"/>
        <w:adjustRightInd w:val="0"/>
        <w:spacing w:after="0" w:line="240" w:lineRule="auto"/>
        <w:ind w:firstLine="700"/>
        <w:jc w:val="both"/>
        <w:rPr>
          <w:rFonts w:ascii="Times New Roman" w:hAnsi="Times New Roman" w:cs="Times New Roman"/>
          <w:sz w:val="24"/>
          <w:szCs w:val="24"/>
        </w:rPr>
      </w:pPr>
      <w:proofErr w:type="gramStart"/>
      <w:r w:rsidRPr="001830E3">
        <w:rPr>
          <w:rFonts w:ascii="Times New Roman" w:hAnsi="Times New Roman" w:cs="Times New Roman"/>
          <w:sz w:val="24"/>
          <w:szCs w:val="24"/>
        </w:rPr>
        <w:t>1) верхний предел муниципального внутреннего долга Вольновского сельского поселения по состоянию на 1 января 2025 года в размере 0,00</w:t>
      </w:r>
      <w:r w:rsidRPr="001830E3">
        <w:rPr>
          <w:rFonts w:ascii="Times New Roman" w:hAnsi="Times New Roman" w:cs="Times New Roman"/>
          <w:b/>
          <w:sz w:val="24"/>
          <w:szCs w:val="24"/>
        </w:rPr>
        <w:t>  </w:t>
      </w:r>
      <w:r w:rsidRPr="001830E3">
        <w:rPr>
          <w:rFonts w:ascii="Times New Roman" w:hAnsi="Times New Roman" w:cs="Times New Roman"/>
          <w:sz w:val="24"/>
          <w:szCs w:val="24"/>
        </w:rPr>
        <w:t>руб., в том числе верхний предел долга по муниципальным гарантиям – 0,00 руб., на 1 января 2026 года в размере 0,00 руб., в том числе верхний предел долга по муниципальным гарантиям – 0,00 руб. и на 1 января 2027 года в размере 0,00</w:t>
      </w:r>
      <w:proofErr w:type="gramEnd"/>
      <w:r w:rsidRPr="001830E3">
        <w:rPr>
          <w:rFonts w:ascii="Times New Roman" w:hAnsi="Times New Roman" w:cs="Times New Roman"/>
          <w:sz w:val="24"/>
          <w:szCs w:val="24"/>
        </w:rPr>
        <w:t xml:space="preserve"> руб., в том числе верхний предел долга по муниципальным гарантиям – 0,00 руб.;</w:t>
      </w:r>
    </w:p>
    <w:p w:rsidR="001830E3" w:rsidRPr="001830E3" w:rsidRDefault="001830E3" w:rsidP="001830E3">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2) объем расходов на обслуживание муниципального долга Вольновского сельского поселения в 2024 году в сумме 116,80 руб.,  в 2025 году в сумме 0,00 руб. и в 2026 году в сумме 0,00 руб.» </w:t>
      </w:r>
    </w:p>
    <w:p w:rsidR="001830E3" w:rsidRPr="001830E3" w:rsidRDefault="001830E3"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0B4CA5" w:rsidRPr="001830E3" w:rsidRDefault="001830E3" w:rsidP="000B4CA5">
      <w:pPr>
        <w:tabs>
          <w:tab w:val="left" w:pos="851"/>
          <w:tab w:val="left" w:pos="993"/>
        </w:tabs>
        <w:spacing w:line="240" w:lineRule="auto"/>
        <w:ind w:firstLine="567"/>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1.4. </w:t>
      </w:r>
      <w:r w:rsidR="000B4CA5" w:rsidRPr="001830E3">
        <w:rPr>
          <w:rFonts w:ascii="Times New Roman" w:hAnsi="Times New Roman" w:cs="Times New Roman"/>
          <w:color w:val="000000"/>
          <w:sz w:val="24"/>
          <w:szCs w:val="24"/>
        </w:rPr>
        <w:t>Приложение № 2 «Б</w:t>
      </w:r>
      <w:r w:rsidR="000B4CA5" w:rsidRPr="001830E3">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6" w:history="1">
        <w:r w:rsidR="000B4CA5" w:rsidRPr="001830E3">
          <w:rPr>
            <w:rFonts w:ascii="Times New Roman" w:hAnsi="Times New Roman" w:cs="Times New Roman"/>
            <w:sz w:val="24"/>
            <w:szCs w:val="24"/>
          </w:rPr>
          <w:t>1</w:t>
        </w:r>
      </w:hyperlink>
      <w:r w:rsidR="000B4CA5" w:rsidRPr="001830E3">
        <w:rPr>
          <w:rFonts w:ascii="Times New Roman" w:hAnsi="Times New Roman" w:cs="Times New Roman"/>
          <w:sz w:val="24"/>
          <w:szCs w:val="24"/>
        </w:rPr>
        <w:t xml:space="preserve"> к настоящему решению.</w:t>
      </w:r>
    </w:p>
    <w:p w:rsidR="000B4CA5" w:rsidRPr="001830E3" w:rsidRDefault="000B4CA5"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1830E3">
        <w:rPr>
          <w:rFonts w:ascii="Times New Roman" w:hAnsi="Times New Roman" w:cs="Times New Roman"/>
          <w:color w:val="000000"/>
          <w:sz w:val="24"/>
          <w:szCs w:val="24"/>
        </w:rPr>
        <w:t>5</w:t>
      </w:r>
      <w:r w:rsidRPr="001830E3">
        <w:rPr>
          <w:rFonts w:ascii="Times New Roman" w:hAnsi="Times New Roman" w:cs="Times New Roman"/>
          <w:color w:val="000000"/>
          <w:sz w:val="24"/>
          <w:szCs w:val="24"/>
        </w:rPr>
        <w:t xml:space="preserve">.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1830E3">
        <w:rPr>
          <w:rFonts w:ascii="Times New Roman" w:hAnsi="Times New Roman" w:cs="Times New Roman"/>
          <w:sz w:val="24"/>
          <w:szCs w:val="24"/>
        </w:rPr>
        <w:t>приложению № 2</w:t>
      </w:r>
      <w:r w:rsidRPr="001830E3">
        <w:rPr>
          <w:rFonts w:ascii="Times New Roman" w:hAnsi="Times New Roman" w:cs="Times New Roman"/>
          <w:color w:val="000000"/>
          <w:sz w:val="24"/>
          <w:szCs w:val="24"/>
        </w:rPr>
        <w:t xml:space="preserve"> </w:t>
      </w:r>
      <w:proofErr w:type="gramStart"/>
      <w:r w:rsidRPr="001830E3">
        <w:rPr>
          <w:rFonts w:ascii="Times New Roman" w:hAnsi="Times New Roman" w:cs="Times New Roman"/>
          <w:color w:val="000000"/>
          <w:sz w:val="24"/>
          <w:szCs w:val="24"/>
        </w:rPr>
        <w:t>к</w:t>
      </w:r>
      <w:proofErr w:type="gramEnd"/>
      <w:r w:rsidRPr="001830E3">
        <w:rPr>
          <w:rFonts w:ascii="Times New Roman" w:hAnsi="Times New Roman" w:cs="Times New Roman"/>
          <w:color w:val="000000"/>
          <w:sz w:val="24"/>
          <w:szCs w:val="24"/>
        </w:rPr>
        <w:t xml:space="preserve"> данному решению.</w:t>
      </w:r>
    </w:p>
    <w:p w:rsidR="000B4CA5" w:rsidRPr="001830E3" w:rsidRDefault="000B4CA5" w:rsidP="000B4CA5">
      <w:pPr>
        <w:tabs>
          <w:tab w:val="left" w:pos="851"/>
        </w:tabs>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tabs>
          <w:tab w:val="left" w:pos="851"/>
        </w:tabs>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1830E3">
        <w:rPr>
          <w:rFonts w:ascii="Times New Roman" w:hAnsi="Times New Roman" w:cs="Times New Roman"/>
          <w:color w:val="000000"/>
          <w:sz w:val="24"/>
          <w:szCs w:val="24"/>
        </w:rPr>
        <w:t>6</w:t>
      </w:r>
      <w:r w:rsidRPr="001830E3">
        <w:rPr>
          <w:rFonts w:ascii="Times New Roman" w:hAnsi="Times New Roman" w:cs="Times New Roman"/>
          <w:color w:val="000000"/>
          <w:sz w:val="24"/>
          <w:szCs w:val="24"/>
        </w:rPr>
        <w:t xml:space="preserve">. Приложение № 4 «Ведомственная структура расходов местного бюджета на 2024 год и плановый период 2025 и 2026 годов» согласно </w:t>
      </w:r>
      <w:r w:rsidRPr="001830E3">
        <w:rPr>
          <w:rFonts w:ascii="Times New Roman" w:hAnsi="Times New Roman" w:cs="Times New Roman"/>
          <w:sz w:val="24"/>
          <w:szCs w:val="24"/>
        </w:rPr>
        <w:t>приложению № 3</w:t>
      </w:r>
      <w:r w:rsidRPr="001830E3">
        <w:rPr>
          <w:rFonts w:ascii="Times New Roman" w:hAnsi="Times New Roman" w:cs="Times New Roman"/>
          <w:color w:val="000000"/>
          <w:sz w:val="24"/>
          <w:szCs w:val="24"/>
        </w:rPr>
        <w:t xml:space="preserve"> </w:t>
      </w:r>
      <w:proofErr w:type="gramStart"/>
      <w:r w:rsidRPr="001830E3">
        <w:rPr>
          <w:rFonts w:ascii="Times New Roman" w:hAnsi="Times New Roman" w:cs="Times New Roman"/>
          <w:color w:val="000000"/>
          <w:sz w:val="24"/>
          <w:szCs w:val="24"/>
        </w:rPr>
        <w:t>к</w:t>
      </w:r>
      <w:proofErr w:type="gramEnd"/>
      <w:r w:rsidRPr="001830E3">
        <w:rPr>
          <w:rFonts w:ascii="Times New Roman" w:hAnsi="Times New Roman" w:cs="Times New Roman"/>
          <w:color w:val="000000"/>
          <w:sz w:val="24"/>
          <w:szCs w:val="24"/>
        </w:rPr>
        <w:t xml:space="preserve"> данному решению.</w:t>
      </w: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1830E3">
        <w:rPr>
          <w:rFonts w:ascii="Times New Roman" w:hAnsi="Times New Roman" w:cs="Times New Roman"/>
          <w:color w:val="000000"/>
          <w:sz w:val="24"/>
          <w:szCs w:val="24"/>
        </w:rPr>
        <w:t>7</w:t>
      </w:r>
      <w:r w:rsidRPr="001830E3">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30E3">
        <w:rPr>
          <w:rFonts w:ascii="Times New Roman" w:hAnsi="Times New Roman" w:cs="Times New Roman"/>
          <w:color w:val="000000"/>
          <w:sz w:val="24"/>
          <w:szCs w:val="24"/>
        </w:rPr>
        <w:t>видов расходов классификации расходов бюджетов</w:t>
      </w:r>
      <w:proofErr w:type="gramEnd"/>
      <w:r w:rsidRPr="001830E3">
        <w:rPr>
          <w:rFonts w:ascii="Times New Roman" w:hAnsi="Times New Roman" w:cs="Times New Roman"/>
          <w:color w:val="000000"/>
          <w:sz w:val="24"/>
          <w:szCs w:val="24"/>
        </w:rPr>
        <w:t xml:space="preserve"> на 2024 год и плановый период 2025 и 2026 годов» согласно </w:t>
      </w:r>
      <w:r w:rsidRPr="001830E3">
        <w:rPr>
          <w:rFonts w:ascii="Times New Roman" w:hAnsi="Times New Roman" w:cs="Times New Roman"/>
          <w:sz w:val="24"/>
          <w:szCs w:val="24"/>
        </w:rPr>
        <w:t>приложению № 4</w:t>
      </w:r>
      <w:r w:rsidRPr="001830E3">
        <w:rPr>
          <w:rFonts w:ascii="Times New Roman" w:hAnsi="Times New Roman" w:cs="Times New Roman"/>
          <w:color w:val="000000"/>
          <w:sz w:val="24"/>
          <w:szCs w:val="24"/>
        </w:rPr>
        <w:t xml:space="preserve"> к данному решению.</w:t>
      </w: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1830E3">
        <w:rPr>
          <w:rFonts w:ascii="Times New Roman" w:hAnsi="Times New Roman" w:cs="Times New Roman"/>
          <w:color w:val="000000"/>
          <w:sz w:val="24"/>
          <w:szCs w:val="24"/>
        </w:rPr>
        <w:t>8</w:t>
      </w:r>
      <w:r w:rsidRPr="001830E3">
        <w:rPr>
          <w:rFonts w:ascii="Times New Roman" w:hAnsi="Times New Roman" w:cs="Times New Roman"/>
          <w:color w:val="000000"/>
          <w:sz w:val="24"/>
          <w:szCs w:val="24"/>
        </w:rPr>
        <w:t xml:space="preserve">. Приложение № 6 «Источники финансирования дефицита местного бюджета на 2024 год и плановый период 2025 и 2026 годов» согласно приложению № 5 </w:t>
      </w:r>
      <w:proofErr w:type="gramStart"/>
      <w:r w:rsidRPr="001830E3">
        <w:rPr>
          <w:rFonts w:ascii="Times New Roman" w:hAnsi="Times New Roman" w:cs="Times New Roman"/>
          <w:color w:val="000000"/>
          <w:sz w:val="24"/>
          <w:szCs w:val="24"/>
        </w:rPr>
        <w:t>к</w:t>
      </w:r>
      <w:proofErr w:type="gramEnd"/>
      <w:r w:rsidRPr="001830E3">
        <w:rPr>
          <w:rFonts w:ascii="Times New Roman" w:hAnsi="Times New Roman" w:cs="Times New Roman"/>
          <w:color w:val="000000"/>
          <w:sz w:val="24"/>
          <w:szCs w:val="24"/>
        </w:rPr>
        <w:t xml:space="preserve"> данному решению.</w:t>
      </w:r>
    </w:p>
    <w:p w:rsidR="007A7558" w:rsidRPr="001830E3" w:rsidRDefault="007A7558" w:rsidP="000B4CA5">
      <w:pPr>
        <w:spacing w:line="240" w:lineRule="auto"/>
        <w:ind w:firstLine="567"/>
        <w:contextualSpacing/>
        <w:jc w:val="both"/>
        <w:rPr>
          <w:rFonts w:ascii="Times New Roman" w:hAnsi="Times New Roman" w:cs="Times New Roman"/>
          <w:color w:val="000000"/>
          <w:sz w:val="24"/>
          <w:szCs w:val="24"/>
        </w:rPr>
      </w:pPr>
    </w:p>
    <w:p w:rsidR="007A7558" w:rsidRPr="001830E3" w:rsidRDefault="007A7558" w:rsidP="007A7558">
      <w:pPr>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1830E3">
        <w:rPr>
          <w:rFonts w:ascii="Times New Roman" w:hAnsi="Times New Roman" w:cs="Times New Roman"/>
          <w:color w:val="000000"/>
          <w:sz w:val="24"/>
          <w:szCs w:val="24"/>
        </w:rPr>
        <w:t>9</w:t>
      </w:r>
      <w:r w:rsidRPr="001830E3">
        <w:rPr>
          <w:rFonts w:ascii="Times New Roman" w:hAnsi="Times New Roman" w:cs="Times New Roman"/>
          <w:color w:val="000000"/>
          <w:sz w:val="24"/>
          <w:szCs w:val="24"/>
        </w:rPr>
        <w:t>. Приложение № 7 «</w:t>
      </w:r>
      <w:r w:rsidRPr="001830E3">
        <w:rPr>
          <w:rFonts w:ascii="Times New Roman" w:hAnsi="Times New Roman" w:cs="Times New Roman"/>
          <w:sz w:val="24"/>
          <w:szCs w:val="24"/>
        </w:rPr>
        <w:t>Программа муниципальных внутренних заимствований Вольновского сельского поселения на 2024 год и на плановый период 2025 и 2026 годов</w:t>
      </w:r>
      <w:r w:rsidRPr="001830E3">
        <w:rPr>
          <w:rFonts w:ascii="Times New Roman" w:hAnsi="Times New Roman" w:cs="Times New Roman"/>
          <w:color w:val="000000"/>
          <w:sz w:val="24"/>
          <w:szCs w:val="24"/>
        </w:rPr>
        <w:t xml:space="preserve">» согласно приложению № 6 </w:t>
      </w:r>
      <w:proofErr w:type="gramStart"/>
      <w:r w:rsidRPr="001830E3">
        <w:rPr>
          <w:rFonts w:ascii="Times New Roman" w:hAnsi="Times New Roman" w:cs="Times New Roman"/>
          <w:color w:val="000000"/>
          <w:sz w:val="24"/>
          <w:szCs w:val="24"/>
        </w:rPr>
        <w:t>к</w:t>
      </w:r>
      <w:proofErr w:type="gramEnd"/>
      <w:r w:rsidRPr="001830E3">
        <w:rPr>
          <w:rFonts w:ascii="Times New Roman" w:hAnsi="Times New Roman" w:cs="Times New Roman"/>
          <w:color w:val="000000"/>
          <w:sz w:val="24"/>
          <w:szCs w:val="24"/>
        </w:rPr>
        <w:t xml:space="preserve"> данному решению.</w:t>
      </w:r>
    </w:p>
    <w:p w:rsidR="007A7558" w:rsidRPr="001830E3" w:rsidRDefault="007A7558" w:rsidP="000B4CA5">
      <w:pPr>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2. Настоящее решение опубликовать (обнародовать).</w:t>
      </w:r>
    </w:p>
    <w:p w:rsidR="008072DF" w:rsidRPr="001830E3" w:rsidRDefault="008072DF" w:rsidP="004C390C">
      <w:pPr>
        <w:autoSpaceDE w:val="0"/>
        <w:autoSpaceDN w:val="0"/>
        <w:adjustRightInd w:val="0"/>
        <w:spacing w:after="0" w:line="240" w:lineRule="auto"/>
        <w:ind w:firstLine="567"/>
        <w:jc w:val="both"/>
        <w:rPr>
          <w:rFonts w:ascii="Times New Roman" w:hAnsi="Times New Roman" w:cs="Times New Roman"/>
          <w:sz w:val="24"/>
          <w:szCs w:val="24"/>
        </w:rPr>
      </w:pPr>
    </w:p>
    <w:p w:rsidR="008072DF" w:rsidRPr="001830E3" w:rsidRDefault="008072DF" w:rsidP="003C3C66">
      <w:pPr>
        <w:autoSpaceDE w:val="0"/>
        <w:autoSpaceDN w:val="0"/>
        <w:adjustRightInd w:val="0"/>
        <w:spacing w:after="0" w:line="240" w:lineRule="auto"/>
        <w:ind w:firstLine="700"/>
        <w:jc w:val="both"/>
        <w:rPr>
          <w:rFonts w:ascii="Times New Roman" w:hAnsi="Times New Roman" w:cs="Times New Roman"/>
          <w:sz w:val="24"/>
          <w:szCs w:val="24"/>
        </w:rPr>
      </w:pPr>
    </w:p>
    <w:p w:rsidR="007F29D9" w:rsidRPr="001830E3"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5133AA" w:rsidRPr="001830E3" w:rsidRDefault="00C80AE2"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Председатель С</w:t>
      </w:r>
      <w:r w:rsidR="005133AA" w:rsidRPr="001830E3">
        <w:rPr>
          <w:rFonts w:ascii="Times New Roman" w:hAnsi="Times New Roman" w:cs="Times New Roman"/>
          <w:sz w:val="24"/>
          <w:szCs w:val="24"/>
        </w:rPr>
        <w:t>овета</w:t>
      </w:r>
    </w:p>
    <w:p w:rsidR="008072DF" w:rsidRPr="001830E3" w:rsidRDefault="005133AA"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В</w:t>
      </w:r>
      <w:r w:rsidR="000D6586" w:rsidRPr="001830E3">
        <w:rPr>
          <w:rFonts w:ascii="Times New Roman" w:hAnsi="Times New Roman" w:cs="Times New Roman"/>
          <w:sz w:val="24"/>
          <w:szCs w:val="24"/>
        </w:rPr>
        <w:t>ольновского</w:t>
      </w:r>
      <w:r w:rsidRPr="001830E3">
        <w:rPr>
          <w:rFonts w:ascii="Times New Roman" w:hAnsi="Times New Roman" w:cs="Times New Roman"/>
          <w:sz w:val="24"/>
          <w:szCs w:val="24"/>
        </w:rPr>
        <w:t xml:space="preserve"> сельского поселения</w:t>
      </w:r>
      <w:r w:rsidR="00F57939"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A02D6A"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F57939" w:rsidRPr="001830E3">
        <w:rPr>
          <w:rFonts w:ascii="Times New Roman" w:hAnsi="Times New Roman" w:cs="Times New Roman"/>
          <w:sz w:val="24"/>
          <w:szCs w:val="24"/>
        </w:rPr>
        <w:t xml:space="preserve"> </w:t>
      </w:r>
      <w:r w:rsidR="00A02D6A" w:rsidRPr="001830E3">
        <w:rPr>
          <w:rFonts w:ascii="Times New Roman" w:hAnsi="Times New Roman" w:cs="Times New Roman"/>
          <w:sz w:val="24"/>
          <w:szCs w:val="24"/>
        </w:rPr>
        <w:t>М.И. Давыдова</w:t>
      </w: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p>
    <w:p w:rsidR="007F29D9" w:rsidRPr="001830E3"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Глав</w:t>
      </w:r>
      <w:r w:rsidR="0089681C" w:rsidRPr="001830E3">
        <w:rPr>
          <w:rFonts w:ascii="Times New Roman" w:hAnsi="Times New Roman" w:cs="Times New Roman"/>
          <w:sz w:val="24"/>
          <w:szCs w:val="24"/>
        </w:rPr>
        <w:t>а</w:t>
      </w:r>
      <w:r w:rsidRPr="001830E3">
        <w:rPr>
          <w:rFonts w:ascii="Times New Roman" w:hAnsi="Times New Roman" w:cs="Times New Roman"/>
          <w:sz w:val="24"/>
          <w:szCs w:val="24"/>
        </w:rPr>
        <w:t xml:space="preserve"> муниципального образования</w:t>
      </w:r>
    </w:p>
    <w:p w:rsidR="00666B9D" w:rsidRPr="001830E3" w:rsidRDefault="00A02D6A"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Во</w:t>
      </w:r>
      <w:r w:rsidR="000D6586" w:rsidRPr="001830E3">
        <w:rPr>
          <w:rFonts w:ascii="Times New Roman" w:hAnsi="Times New Roman" w:cs="Times New Roman"/>
          <w:sz w:val="24"/>
          <w:szCs w:val="24"/>
        </w:rPr>
        <w:t>льновского</w:t>
      </w:r>
      <w:r w:rsidR="00666B9D" w:rsidRPr="001830E3">
        <w:rPr>
          <w:rFonts w:ascii="Times New Roman" w:hAnsi="Times New Roman" w:cs="Times New Roman"/>
          <w:sz w:val="24"/>
          <w:szCs w:val="24"/>
        </w:rPr>
        <w:t xml:space="preserve"> сельского поселения</w:t>
      </w: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Полтавского муниципального района</w:t>
      </w:r>
    </w:p>
    <w:p w:rsidR="00F22808" w:rsidRPr="001830E3" w:rsidRDefault="00666B9D" w:rsidP="00EB6AF1">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 xml:space="preserve">Омской области                                         </w:t>
      </w:r>
      <w:r w:rsidR="00A02D6A"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А.П. </w:t>
      </w:r>
      <w:proofErr w:type="spellStart"/>
      <w:r w:rsidR="0089681C" w:rsidRPr="001830E3">
        <w:rPr>
          <w:rFonts w:ascii="Times New Roman" w:hAnsi="Times New Roman" w:cs="Times New Roman"/>
          <w:sz w:val="24"/>
          <w:szCs w:val="24"/>
        </w:rPr>
        <w:t>Гревцов</w:t>
      </w:r>
      <w:proofErr w:type="spellEnd"/>
    </w:p>
    <w:sectPr w:rsidR="00F22808" w:rsidRPr="001830E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useFELayout/>
  </w:compat>
  <w:rsids>
    <w:rsidRoot w:val="003668C8"/>
    <w:rsid w:val="00006D23"/>
    <w:rsid w:val="00020192"/>
    <w:rsid w:val="00020A47"/>
    <w:rsid w:val="000237EF"/>
    <w:rsid w:val="00034E55"/>
    <w:rsid w:val="000350BC"/>
    <w:rsid w:val="000457EB"/>
    <w:rsid w:val="00045A72"/>
    <w:rsid w:val="00064C85"/>
    <w:rsid w:val="000661C9"/>
    <w:rsid w:val="00066D2C"/>
    <w:rsid w:val="0009210D"/>
    <w:rsid w:val="0009620A"/>
    <w:rsid w:val="000A3994"/>
    <w:rsid w:val="000A6B22"/>
    <w:rsid w:val="000A71A8"/>
    <w:rsid w:val="000B4CA5"/>
    <w:rsid w:val="000B5438"/>
    <w:rsid w:val="000D25D1"/>
    <w:rsid w:val="000D6586"/>
    <w:rsid w:val="000E7B6B"/>
    <w:rsid w:val="00105139"/>
    <w:rsid w:val="00117E19"/>
    <w:rsid w:val="00121EC4"/>
    <w:rsid w:val="001325F0"/>
    <w:rsid w:val="00136504"/>
    <w:rsid w:val="00137CB3"/>
    <w:rsid w:val="001467AD"/>
    <w:rsid w:val="0015441B"/>
    <w:rsid w:val="001830E3"/>
    <w:rsid w:val="001B3D47"/>
    <w:rsid w:val="001C23D4"/>
    <w:rsid w:val="001C614E"/>
    <w:rsid w:val="001F5674"/>
    <w:rsid w:val="002220D0"/>
    <w:rsid w:val="00226344"/>
    <w:rsid w:val="002300D5"/>
    <w:rsid w:val="00231028"/>
    <w:rsid w:val="00240841"/>
    <w:rsid w:val="00243715"/>
    <w:rsid w:val="00250E4D"/>
    <w:rsid w:val="00261603"/>
    <w:rsid w:val="0026742D"/>
    <w:rsid w:val="002825C6"/>
    <w:rsid w:val="00290987"/>
    <w:rsid w:val="002A5428"/>
    <w:rsid w:val="002C7957"/>
    <w:rsid w:val="002D68E3"/>
    <w:rsid w:val="002E0690"/>
    <w:rsid w:val="002E7B72"/>
    <w:rsid w:val="002F4A26"/>
    <w:rsid w:val="002F71FF"/>
    <w:rsid w:val="00300998"/>
    <w:rsid w:val="003077D7"/>
    <w:rsid w:val="003133C1"/>
    <w:rsid w:val="00323578"/>
    <w:rsid w:val="003237A1"/>
    <w:rsid w:val="003249C1"/>
    <w:rsid w:val="0033141A"/>
    <w:rsid w:val="00341683"/>
    <w:rsid w:val="00351608"/>
    <w:rsid w:val="00355BED"/>
    <w:rsid w:val="00362242"/>
    <w:rsid w:val="003668C8"/>
    <w:rsid w:val="003818BF"/>
    <w:rsid w:val="0039345C"/>
    <w:rsid w:val="003B1757"/>
    <w:rsid w:val="003B17C4"/>
    <w:rsid w:val="003B41A7"/>
    <w:rsid w:val="003C3C66"/>
    <w:rsid w:val="003D1382"/>
    <w:rsid w:val="003D5FC8"/>
    <w:rsid w:val="003E2CD6"/>
    <w:rsid w:val="003E37D3"/>
    <w:rsid w:val="003F7BB5"/>
    <w:rsid w:val="00407623"/>
    <w:rsid w:val="0041570E"/>
    <w:rsid w:val="00420B6F"/>
    <w:rsid w:val="00424D94"/>
    <w:rsid w:val="00432038"/>
    <w:rsid w:val="00445C89"/>
    <w:rsid w:val="004538FF"/>
    <w:rsid w:val="0047742C"/>
    <w:rsid w:val="00480863"/>
    <w:rsid w:val="00480E5C"/>
    <w:rsid w:val="00482A3F"/>
    <w:rsid w:val="00483FBB"/>
    <w:rsid w:val="0049042F"/>
    <w:rsid w:val="004B0931"/>
    <w:rsid w:val="004B1201"/>
    <w:rsid w:val="004B79F6"/>
    <w:rsid w:val="004C390C"/>
    <w:rsid w:val="004E34B8"/>
    <w:rsid w:val="004E65C0"/>
    <w:rsid w:val="00504312"/>
    <w:rsid w:val="00507EB7"/>
    <w:rsid w:val="005133AA"/>
    <w:rsid w:val="00522386"/>
    <w:rsid w:val="00524D52"/>
    <w:rsid w:val="005379B3"/>
    <w:rsid w:val="00582AD3"/>
    <w:rsid w:val="005841CF"/>
    <w:rsid w:val="005B7BE7"/>
    <w:rsid w:val="005C5DE5"/>
    <w:rsid w:val="005D3318"/>
    <w:rsid w:val="005D335D"/>
    <w:rsid w:val="005E2B58"/>
    <w:rsid w:val="005E5215"/>
    <w:rsid w:val="005E5B25"/>
    <w:rsid w:val="005F0526"/>
    <w:rsid w:val="005F5D51"/>
    <w:rsid w:val="00600B62"/>
    <w:rsid w:val="00610D44"/>
    <w:rsid w:val="00615F1E"/>
    <w:rsid w:val="00624855"/>
    <w:rsid w:val="00625445"/>
    <w:rsid w:val="00626799"/>
    <w:rsid w:val="00643D00"/>
    <w:rsid w:val="006520DD"/>
    <w:rsid w:val="00656878"/>
    <w:rsid w:val="00666B9D"/>
    <w:rsid w:val="006709B9"/>
    <w:rsid w:val="00675A10"/>
    <w:rsid w:val="00681BF4"/>
    <w:rsid w:val="006843A1"/>
    <w:rsid w:val="0069015F"/>
    <w:rsid w:val="0069622D"/>
    <w:rsid w:val="006B1CF5"/>
    <w:rsid w:val="006B3C8A"/>
    <w:rsid w:val="006E457F"/>
    <w:rsid w:val="006E552C"/>
    <w:rsid w:val="006F3469"/>
    <w:rsid w:val="007050AF"/>
    <w:rsid w:val="007117C7"/>
    <w:rsid w:val="00723002"/>
    <w:rsid w:val="007252FE"/>
    <w:rsid w:val="00735D9E"/>
    <w:rsid w:val="00765AB9"/>
    <w:rsid w:val="00765FB7"/>
    <w:rsid w:val="007740B1"/>
    <w:rsid w:val="00797406"/>
    <w:rsid w:val="00797CA6"/>
    <w:rsid w:val="007A21CF"/>
    <w:rsid w:val="007A3BDF"/>
    <w:rsid w:val="007A556F"/>
    <w:rsid w:val="007A7558"/>
    <w:rsid w:val="007B6A00"/>
    <w:rsid w:val="007B70BE"/>
    <w:rsid w:val="007C1BAF"/>
    <w:rsid w:val="007C4F49"/>
    <w:rsid w:val="007C66EC"/>
    <w:rsid w:val="007F29D9"/>
    <w:rsid w:val="007F6D41"/>
    <w:rsid w:val="00803D78"/>
    <w:rsid w:val="008072DF"/>
    <w:rsid w:val="008075FD"/>
    <w:rsid w:val="00822570"/>
    <w:rsid w:val="00824E0E"/>
    <w:rsid w:val="0082746C"/>
    <w:rsid w:val="0083245B"/>
    <w:rsid w:val="00846E15"/>
    <w:rsid w:val="008569C1"/>
    <w:rsid w:val="00861292"/>
    <w:rsid w:val="0087683C"/>
    <w:rsid w:val="0088440E"/>
    <w:rsid w:val="0089681C"/>
    <w:rsid w:val="00897E79"/>
    <w:rsid w:val="008A1A4B"/>
    <w:rsid w:val="008B43E6"/>
    <w:rsid w:val="008B59BC"/>
    <w:rsid w:val="008C35B5"/>
    <w:rsid w:val="008C3CB3"/>
    <w:rsid w:val="008D4DF9"/>
    <w:rsid w:val="008E23A7"/>
    <w:rsid w:val="009008E8"/>
    <w:rsid w:val="00902191"/>
    <w:rsid w:val="009110F6"/>
    <w:rsid w:val="00925823"/>
    <w:rsid w:val="009429F8"/>
    <w:rsid w:val="00952E8C"/>
    <w:rsid w:val="00955A1C"/>
    <w:rsid w:val="0095673B"/>
    <w:rsid w:val="00977B52"/>
    <w:rsid w:val="009A10FA"/>
    <w:rsid w:val="009A4BCE"/>
    <w:rsid w:val="009B1B29"/>
    <w:rsid w:val="009C178C"/>
    <w:rsid w:val="009D4018"/>
    <w:rsid w:val="009D5BD7"/>
    <w:rsid w:val="009E498E"/>
    <w:rsid w:val="009F5CF4"/>
    <w:rsid w:val="00A0030C"/>
    <w:rsid w:val="00A01C09"/>
    <w:rsid w:val="00A02D6A"/>
    <w:rsid w:val="00A03DBC"/>
    <w:rsid w:val="00A048C6"/>
    <w:rsid w:val="00A161CC"/>
    <w:rsid w:val="00A24BD2"/>
    <w:rsid w:val="00A3314D"/>
    <w:rsid w:val="00A34FAA"/>
    <w:rsid w:val="00A360BD"/>
    <w:rsid w:val="00A65448"/>
    <w:rsid w:val="00A913DE"/>
    <w:rsid w:val="00AA6976"/>
    <w:rsid w:val="00AB4FF8"/>
    <w:rsid w:val="00AC0C1C"/>
    <w:rsid w:val="00AE14E1"/>
    <w:rsid w:val="00B021B6"/>
    <w:rsid w:val="00B02C53"/>
    <w:rsid w:val="00B2058C"/>
    <w:rsid w:val="00B26C9C"/>
    <w:rsid w:val="00B27C7C"/>
    <w:rsid w:val="00B27E5A"/>
    <w:rsid w:val="00B47043"/>
    <w:rsid w:val="00B70CCC"/>
    <w:rsid w:val="00B93966"/>
    <w:rsid w:val="00B95FB8"/>
    <w:rsid w:val="00BA5088"/>
    <w:rsid w:val="00BB4EAD"/>
    <w:rsid w:val="00BB7BBF"/>
    <w:rsid w:val="00BB7DE7"/>
    <w:rsid w:val="00BC5939"/>
    <w:rsid w:val="00BC5EEC"/>
    <w:rsid w:val="00BF68C6"/>
    <w:rsid w:val="00C165CB"/>
    <w:rsid w:val="00C25D09"/>
    <w:rsid w:val="00C2786D"/>
    <w:rsid w:val="00C436BE"/>
    <w:rsid w:val="00C45A5A"/>
    <w:rsid w:val="00C463AE"/>
    <w:rsid w:val="00C46641"/>
    <w:rsid w:val="00C47CC1"/>
    <w:rsid w:val="00C53B2F"/>
    <w:rsid w:val="00C67504"/>
    <w:rsid w:val="00C749A3"/>
    <w:rsid w:val="00C80AE2"/>
    <w:rsid w:val="00C80FD9"/>
    <w:rsid w:val="00C843C0"/>
    <w:rsid w:val="00C857FC"/>
    <w:rsid w:val="00C87BA2"/>
    <w:rsid w:val="00C90AFE"/>
    <w:rsid w:val="00CA01A6"/>
    <w:rsid w:val="00CA3BEE"/>
    <w:rsid w:val="00CA478F"/>
    <w:rsid w:val="00CC2E99"/>
    <w:rsid w:val="00CC4A6B"/>
    <w:rsid w:val="00CD6B96"/>
    <w:rsid w:val="00CE7282"/>
    <w:rsid w:val="00D1591C"/>
    <w:rsid w:val="00D229A0"/>
    <w:rsid w:val="00D4448B"/>
    <w:rsid w:val="00D711A4"/>
    <w:rsid w:val="00D83228"/>
    <w:rsid w:val="00D85254"/>
    <w:rsid w:val="00D8574D"/>
    <w:rsid w:val="00D9182D"/>
    <w:rsid w:val="00DA69F0"/>
    <w:rsid w:val="00DB296F"/>
    <w:rsid w:val="00DC1ABA"/>
    <w:rsid w:val="00DC30DE"/>
    <w:rsid w:val="00DE2D70"/>
    <w:rsid w:val="00DE5B81"/>
    <w:rsid w:val="00E336EF"/>
    <w:rsid w:val="00E3495D"/>
    <w:rsid w:val="00E355B2"/>
    <w:rsid w:val="00E440E5"/>
    <w:rsid w:val="00E45520"/>
    <w:rsid w:val="00E51FD9"/>
    <w:rsid w:val="00E53225"/>
    <w:rsid w:val="00E62081"/>
    <w:rsid w:val="00E650DC"/>
    <w:rsid w:val="00E87041"/>
    <w:rsid w:val="00E9281A"/>
    <w:rsid w:val="00E945E5"/>
    <w:rsid w:val="00EA18A7"/>
    <w:rsid w:val="00EA2FCB"/>
    <w:rsid w:val="00EA5D28"/>
    <w:rsid w:val="00EB6AF1"/>
    <w:rsid w:val="00EC6E70"/>
    <w:rsid w:val="00EE1DC8"/>
    <w:rsid w:val="00EE418C"/>
    <w:rsid w:val="00EF374C"/>
    <w:rsid w:val="00EF6604"/>
    <w:rsid w:val="00F04D06"/>
    <w:rsid w:val="00F07F73"/>
    <w:rsid w:val="00F12C00"/>
    <w:rsid w:val="00F137E9"/>
    <w:rsid w:val="00F21539"/>
    <w:rsid w:val="00F21FC1"/>
    <w:rsid w:val="00F22808"/>
    <w:rsid w:val="00F2435D"/>
    <w:rsid w:val="00F30101"/>
    <w:rsid w:val="00F456E9"/>
    <w:rsid w:val="00F5451D"/>
    <w:rsid w:val="00F57939"/>
    <w:rsid w:val="00F60A94"/>
    <w:rsid w:val="00F60CBA"/>
    <w:rsid w:val="00F63702"/>
    <w:rsid w:val="00F6565D"/>
    <w:rsid w:val="00F74CC7"/>
    <w:rsid w:val="00FB22AB"/>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742</Words>
  <Characters>4235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2024-05-22T11:33:00Z</cp:lastPrinted>
  <dcterms:created xsi:type="dcterms:W3CDTF">2024-10-24T08:27:00Z</dcterms:created>
  <dcterms:modified xsi:type="dcterms:W3CDTF">2024-10-24T08:27:00Z</dcterms:modified>
</cp:coreProperties>
</file>