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91" w:rsidRPr="00D25059" w:rsidRDefault="001B7A91" w:rsidP="001B7A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21D7" w:rsidRPr="008A03A7" w:rsidRDefault="009F21D7" w:rsidP="009F21D7">
      <w:pPr>
        <w:pStyle w:val="a3"/>
        <w:numPr>
          <w:ilvl w:val="0"/>
          <w:numId w:val="2"/>
        </w:numPr>
        <w:spacing w:after="0" w:line="240" w:lineRule="auto"/>
        <w:contextualSpacing w:val="0"/>
        <w:jc w:val="center"/>
      </w:pPr>
      <w:r w:rsidRPr="008A03A7">
        <w:t>АДМИНИСТРАЦИЯ ВОЛЬНОВСКОГО СЕЛЬСКОГО ПОСЕЛЕНИЯ</w:t>
      </w:r>
    </w:p>
    <w:p w:rsidR="009F21D7" w:rsidRPr="008A03A7" w:rsidRDefault="009F21D7" w:rsidP="009F21D7">
      <w:pPr>
        <w:pStyle w:val="a3"/>
        <w:numPr>
          <w:ilvl w:val="0"/>
          <w:numId w:val="2"/>
        </w:numPr>
        <w:spacing w:after="0" w:line="240" w:lineRule="auto"/>
        <w:contextualSpacing w:val="0"/>
        <w:jc w:val="center"/>
      </w:pPr>
      <w:r w:rsidRPr="008A03A7">
        <w:t xml:space="preserve">ПОЛТАВСКОГО МУНИЦИПАЛЬНОГО </w:t>
      </w:r>
      <w:r w:rsidRPr="008A03A7">
        <w:rPr>
          <w:caps/>
        </w:rPr>
        <w:t>РАЙОНА Омской области</w:t>
      </w:r>
    </w:p>
    <w:p w:rsidR="009F21D7" w:rsidRPr="008A03A7" w:rsidRDefault="009F21D7" w:rsidP="009F21D7">
      <w:pPr>
        <w:pStyle w:val="a3"/>
        <w:numPr>
          <w:ilvl w:val="0"/>
          <w:numId w:val="2"/>
        </w:numPr>
        <w:spacing w:after="0" w:line="240" w:lineRule="auto"/>
        <w:contextualSpacing w:val="0"/>
        <w:jc w:val="center"/>
      </w:pPr>
    </w:p>
    <w:p w:rsidR="009F21D7" w:rsidRPr="008A03A7" w:rsidRDefault="009F21D7" w:rsidP="009F21D7">
      <w:pPr>
        <w:pStyle w:val="a3"/>
        <w:numPr>
          <w:ilvl w:val="0"/>
          <w:numId w:val="2"/>
        </w:numPr>
        <w:spacing w:after="0" w:line="240" w:lineRule="auto"/>
        <w:contextualSpacing w:val="0"/>
        <w:jc w:val="center"/>
      </w:pPr>
      <w:r w:rsidRPr="008A03A7">
        <w:t xml:space="preserve"> ПОСТАНОВЛЕНИЕ</w:t>
      </w:r>
    </w:p>
    <w:p w:rsidR="009F21D7" w:rsidRPr="00C80428" w:rsidRDefault="009F21D7" w:rsidP="009F21D7"/>
    <w:p w:rsidR="009F21D7" w:rsidRPr="00F35369" w:rsidRDefault="009F21D7" w:rsidP="009F21D7">
      <w:pPr>
        <w:pStyle w:val="1"/>
        <w:keepNext w:val="0"/>
        <w:widowControl w:val="0"/>
        <w:jc w:val="left"/>
        <w:rPr>
          <w:sz w:val="24"/>
          <w:szCs w:val="24"/>
        </w:rPr>
      </w:pPr>
      <w:r w:rsidRPr="00F35369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F35369">
        <w:rPr>
          <w:sz w:val="24"/>
          <w:szCs w:val="24"/>
        </w:rPr>
        <w:t xml:space="preserve"> августа 2024 года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F35369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</w:t>
      </w:r>
      <w:r w:rsidRPr="00F35369">
        <w:rPr>
          <w:sz w:val="24"/>
          <w:szCs w:val="24"/>
        </w:rPr>
        <w:t xml:space="preserve">  № 48</w:t>
      </w:r>
    </w:p>
    <w:p w:rsidR="009F21D7" w:rsidRPr="00C80428" w:rsidRDefault="009F21D7" w:rsidP="009F21D7">
      <w:pPr>
        <w:pStyle w:val="1"/>
        <w:keepNext w:val="0"/>
        <w:widowControl w:val="0"/>
        <w:jc w:val="left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9F21D7" w:rsidTr="00DC624B">
        <w:tc>
          <w:tcPr>
            <w:tcW w:w="5353" w:type="dxa"/>
          </w:tcPr>
          <w:p w:rsidR="009F21D7" w:rsidRPr="00F35369" w:rsidRDefault="009F21D7" w:rsidP="00DC624B">
            <w:pPr>
              <w:pStyle w:val="1"/>
              <w:keepNext w:val="0"/>
              <w:widowControl w:val="0"/>
              <w:outlineLvl w:val="0"/>
              <w:rPr>
                <w:sz w:val="24"/>
                <w:szCs w:val="24"/>
              </w:rPr>
            </w:pPr>
            <w:r w:rsidRPr="00F35369">
              <w:rPr>
                <w:sz w:val="24"/>
                <w:szCs w:val="24"/>
              </w:rPr>
              <w:t xml:space="preserve">О внесении изменений и дополнений в постановление Администрации Вольновского сельского поселения от 12.09.2023 года №119 «О реализации решения Совета Вольновского сельского поселения Полтавского муниципального района №30 от 29.08.2023г "Об утверждении Положения о порядке выдвижения, внесения, обсуждения, рассмотрения инициативных проектов, а также проведения их отбора на территории Вольновского сельского поселения Полтавского муниципального района в целях выдвижения для получения финансовой поддержки за счет межбюджетных трансфертов из бюджета Омской области""» </w:t>
            </w:r>
          </w:p>
        </w:tc>
        <w:tc>
          <w:tcPr>
            <w:tcW w:w="4394" w:type="dxa"/>
          </w:tcPr>
          <w:p w:rsidR="009F21D7" w:rsidRDefault="009F21D7" w:rsidP="00DC624B">
            <w:pPr>
              <w:pStyle w:val="1"/>
              <w:keepNext w:val="0"/>
              <w:widowControl w:val="0"/>
              <w:jc w:val="left"/>
              <w:outlineLvl w:val="0"/>
              <w:rPr>
                <w:sz w:val="28"/>
                <w:szCs w:val="28"/>
              </w:rPr>
            </w:pPr>
          </w:p>
        </w:tc>
      </w:tr>
    </w:tbl>
    <w:p w:rsidR="009F21D7" w:rsidRDefault="009F21D7" w:rsidP="009F21D7">
      <w:pPr>
        <w:pStyle w:val="1"/>
        <w:keepNext w:val="0"/>
        <w:widowControl w:val="0"/>
        <w:jc w:val="left"/>
        <w:rPr>
          <w:sz w:val="28"/>
          <w:szCs w:val="28"/>
        </w:rPr>
      </w:pPr>
    </w:p>
    <w:p w:rsidR="009F21D7" w:rsidRPr="00F35369" w:rsidRDefault="009F21D7" w:rsidP="009F21D7">
      <w:pPr>
        <w:pStyle w:val="1"/>
        <w:keepNext w:val="0"/>
        <w:widowControl w:val="0"/>
        <w:rPr>
          <w:sz w:val="24"/>
          <w:szCs w:val="24"/>
        </w:rPr>
      </w:pPr>
      <w:r w:rsidRPr="00840638">
        <w:rPr>
          <w:sz w:val="28"/>
          <w:szCs w:val="28"/>
        </w:rPr>
        <w:t xml:space="preserve"> </w:t>
      </w:r>
      <w:r w:rsidRPr="00F35369">
        <w:rPr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Омской области от 07.04.2021 года №133-П «О конкурсном отборе инициативных проектов на территории Омской области», решение Совета Вольновского сельского поселения от № 30 от 29.09.2023г. «Об утверждении положения о порядке выдвижения, внесения, обсуждения, рассмотрения инициативных проектов, а также проведения их отбора на территории Вольновского сельского поселения </w:t>
      </w:r>
      <w:r w:rsidRPr="00F35369">
        <w:rPr>
          <w:iCs/>
          <w:sz w:val="24"/>
          <w:szCs w:val="24"/>
        </w:rPr>
        <w:t>Полтавского муниципального района</w:t>
      </w:r>
      <w:r w:rsidRPr="00F35369">
        <w:rPr>
          <w:sz w:val="24"/>
          <w:szCs w:val="24"/>
        </w:rPr>
        <w:t xml:space="preserve"> в целях выдвижения для получения финансовой поддержки за счет межбюджетных трансфертов из бюджета Омской области», Уставом Вольновского сельского поселения Полтавского муниципального района Омской области,</w:t>
      </w:r>
    </w:p>
    <w:p w:rsidR="009F21D7" w:rsidRPr="00F35369" w:rsidRDefault="009F21D7" w:rsidP="009F21D7">
      <w:pPr>
        <w:pStyle w:val="1"/>
        <w:rPr>
          <w:sz w:val="24"/>
          <w:szCs w:val="24"/>
        </w:rPr>
      </w:pPr>
    </w:p>
    <w:p w:rsidR="009F21D7" w:rsidRDefault="009F21D7" w:rsidP="009F21D7">
      <w:pPr>
        <w:pStyle w:val="1"/>
        <w:rPr>
          <w:sz w:val="28"/>
          <w:szCs w:val="28"/>
        </w:rPr>
      </w:pPr>
      <w:r w:rsidRPr="00F35369">
        <w:rPr>
          <w:sz w:val="24"/>
          <w:szCs w:val="24"/>
        </w:rPr>
        <w:t>П О С Т А Н О В Л Я Ю</w:t>
      </w:r>
      <w:r w:rsidRPr="00FD2CC7">
        <w:rPr>
          <w:sz w:val="28"/>
          <w:szCs w:val="28"/>
        </w:rPr>
        <w:t xml:space="preserve">: </w:t>
      </w:r>
    </w:p>
    <w:p w:rsidR="009F21D7" w:rsidRPr="00FD2CC7" w:rsidRDefault="009F21D7" w:rsidP="009F21D7">
      <w:pPr>
        <w:pStyle w:val="1"/>
        <w:rPr>
          <w:sz w:val="28"/>
          <w:szCs w:val="28"/>
        </w:rPr>
      </w:pPr>
      <w:r w:rsidRPr="00FD2CC7">
        <w:rPr>
          <w:sz w:val="28"/>
          <w:szCs w:val="28"/>
        </w:rPr>
        <w:t xml:space="preserve">  </w:t>
      </w:r>
    </w:p>
    <w:p w:rsidR="009F21D7" w:rsidRPr="00F35369" w:rsidRDefault="009F21D7" w:rsidP="009F21D7">
      <w:pPr>
        <w:jc w:val="both"/>
        <w:rPr>
          <w:rFonts w:eastAsia="Times New Roman"/>
          <w:sz w:val="24"/>
          <w:szCs w:val="24"/>
        </w:rPr>
      </w:pPr>
      <w:bookmarkStart w:id="0" w:name="sub_5"/>
      <w:r>
        <w:t xml:space="preserve">      </w:t>
      </w:r>
      <w:r w:rsidRPr="00F35369">
        <w:rPr>
          <w:sz w:val="24"/>
          <w:szCs w:val="24"/>
        </w:rPr>
        <w:t>Внести в</w:t>
      </w:r>
      <w:r>
        <w:t xml:space="preserve"> </w:t>
      </w:r>
      <w:r w:rsidRPr="00F35369">
        <w:rPr>
          <w:sz w:val="24"/>
          <w:szCs w:val="24"/>
        </w:rPr>
        <w:t>постановление Администрации Вольновского сельского поселения от 12.09.2023 года №119 «</w:t>
      </w:r>
      <w:r w:rsidRPr="00F35369">
        <w:rPr>
          <w:rFonts w:ascii="Times New Roman" w:hAnsi="Times New Roman" w:cs="Times New Roman"/>
          <w:sz w:val="24"/>
          <w:szCs w:val="24"/>
        </w:rPr>
        <w:t>О реализации решения Совета Вольновского сельского поселения Полтавского муниципального района №30 от 29.08.2023г "Об утверждении Положения о порядке выдвижения, внесения, обсуждения, рассмотрения инициативных проектов, а также проведения их отбора на территории Вольновского сельского поселения Полтавского муниципального района в целях выдвижения для получения финансовой поддержки за счет межбюджетных трансфертов из бюджета Омской области""</w:t>
      </w:r>
      <w:r w:rsidRPr="00F35369">
        <w:rPr>
          <w:sz w:val="24"/>
          <w:szCs w:val="24"/>
        </w:rPr>
        <w:t>»</w:t>
      </w:r>
      <w:r>
        <w:rPr>
          <w:rFonts w:eastAsia="Times New Roman"/>
          <w:szCs w:val="28"/>
        </w:rPr>
        <w:t xml:space="preserve"> </w:t>
      </w:r>
      <w:r w:rsidRPr="00F35369">
        <w:rPr>
          <w:rFonts w:eastAsia="Times New Roman"/>
          <w:sz w:val="24"/>
          <w:szCs w:val="24"/>
        </w:rPr>
        <w:t>следующие изменения:</w:t>
      </w:r>
    </w:p>
    <w:p w:rsidR="009F21D7" w:rsidRPr="00F35369" w:rsidRDefault="009F21D7" w:rsidP="009F21D7">
      <w:pPr>
        <w:jc w:val="both"/>
        <w:rPr>
          <w:sz w:val="24"/>
          <w:szCs w:val="24"/>
        </w:rPr>
      </w:pPr>
      <w:r w:rsidRPr="00F35369">
        <w:rPr>
          <w:rFonts w:eastAsia="Times New Roman"/>
          <w:sz w:val="24"/>
          <w:szCs w:val="24"/>
        </w:rPr>
        <w:t xml:space="preserve">      1. Порядок конкурсного отбора инициативных проектов граждан изложить в новой редакции согласно приложению к настоящему постановлению.</w:t>
      </w:r>
    </w:p>
    <w:p w:rsidR="009F21D7" w:rsidRPr="00F35369" w:rsidRDefault="009F21D7" w:rsidP="009F21D7">
      <w:pPr>
        <w:jc w:val="both"/>
        <w:rPr>
          <w:sz w:val="24"/>
          <w:szCs w:val="24"/>
        </w:rPr>
      </w:pPr>
      <w:r w:rsidRPr="00F35369">
        <w:rPr>
          <w:sz w:val="24"/>
          <w:szCs w:val="24"/>
        </w:rPr>
        <w:lastRenderedPageBreak/>
        <w:t xml:space="preserve">     2. Контроль за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F35369">
        <w:rPr>
          <w:sz w:val="24"/>
          <w:szCs w:val="24"/>
        </w:rPr>
        <w:t>.</w:t>
      </w:r>
    </w:p>
    <w:bookmarkEnd w:id="0"/>
    <w:p w:rsidR="009F21D7" w:rsidRDefault="009F21D7" w:rsidP="009F21D7">
      <w:pPr>
        <w:rPr>
          <w:bCs/>
          <w:szCs w:val="28"/>
        </w:rPr>
      </w:pPr>
    </w:p>
    <w:p w:rsidR="009F21D7" w:rsidRDefault="009F21D7" w:rsidP="009F21D7">
      <w:pPr>
        <w:rPr>
          <w:bCs/>
          <w:szCs w:val="28"/>
        </w:rPr>
      </w:pPr>
    </w:p>
    <w:p w:rsidR="009F21D7" w:rsidRPr="008A03A7" w:rsidRDefault="009F21D7" w:rsidP="009F21D7">
      <w:pPr>
        <w:pStyle w:val="a3"/>
        <w:numPr>
          <w:ilvl w:val="0"/>
          <w:numId w:val="2"/>
        </w:numPr>
        <w:spacing w:after="0" w:line="240" w:lineRule="auto"/>
        <w:contextualSpacing w:val="0"/>
      </w:pPr>
      <w:r w:rsidRPr="008A03A7">
        <w:t>Глава Вольновского сельского поселения</w:t>
      </w:r>
      <w:r w:rsidRPr="008A03A7">
        <w:tab/>
        <w:t xml:space="preserve">                                               </w:t>
      </w:r>
      <w:r>
        <w:t>Гревцов А.П.</w:t>
      </w:r>
    </w:p>
    <w:p w:rsidR="009F21D7" w:rsidRDefault="009F21D7" w:rsidP="009F21D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9F21D7" w:rsidRPr="00F35369" w:rsidRDefault="009F21D7" w:rsidP="009F21D7">
      <w:pPr>
        <w:pStyle w:val="ConsPlusNormal0"/>
        <w:spacing w:before="200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F21D7" w:rsidRPr="00F35369" w:rsidRDefault="009F21D7" w:rsidP="009F21D7">
      <w:pPr>
        <w:pStyle w:val="ConsPlusNormal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t>к Постановлению Администрации Вольновского сельского поселения Полтавского муниципального района от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5369">
        <w:rPr>
          <w:rFonts w:ascii="Times New Roman" w:hAnsi="Times New Roman" w:cs="Times New Roman"/>
          <w:sz w:val="24"/>
          <w:szCs w:val="24"/>
        </w:rPr>
        <w:t>.08.2024 года №48</w:t>
      </w:r>
    </w:p>
    <w:p w:rsidR="009F21D7" w:rsidRPr="00F35369" w:rsidRDefault="009F21D7" w:rsidP="009F21D7">
      <w:pPr>
        <w:pStyle w:val="ConsPlusNormal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F35369" w:rsidRDefault="009F21D7" w:rsidP="009F21D7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86"/>
      <w:bookmarkEnd w:id="1"/>
      <w:r w:rsidRPr="00F35369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9F21D7" w:rsidRPr="00F35369" w:rsidRDefault="009F21D7" w:rsidP="009F21D7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5369">
        <w:rPr>
          <w:rFonts w:ascii="Times New Roman" w:hAnsi="Times New Roman" w:cs="Times New Roman"/>
          <w:bCs/>
          <w:sz w:val="24"/>
          <w:szCs w:val="24"/>
        </w:rPr>
        <w:t>конкурсного отбора инициативных проектов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5369">
        <w:rPr>
          <w:rFonts w:ascii="Times New Roman" w:hAnsi="Times New Roman" w:cs="Times New Roman"/>
          <w:bCs/>
          <w:sz w:val="24"/>
          <w:szCs w:val="24"/>
        </w:rPr>
        <w:t>граждан</w:t>
      </w:r>
    </w:p>
    <w:p w:rsidR="009F21D7" w:rsidRPr="00F35369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F35369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организации конкурсного отбора инициативных проектов граждан.</w:t>
      </w:r>
    </w:p>
    <w:p w:rsidR="009F21D7" w:rsidRPr="00F35369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r w:rsidRPr="00F35369">
        <w:rPr>
          <w:rFonts w:ascii="Times New Roman" w:hAnsi="Times New Roman" w:cs="Times New Roman"/>
          <w:sz w:val="24"/>
          <w:szCs w:val="24"/>
        </w:rPr>
        <w:t>2. Для организации конкурсного отбора инициативных проектов граждан (далее - конкурсный отбор) Администрация Вольновского сельского поселения Полтавского муниципального района (далее-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369">
        <w:rPr>
          <w:rFonts w:ascii="Times New Roman" w:hAnsi="Times New Roman" w:cs="Times New Roman"/>
          <w:sz w:val="24"/>
          <w:szCs w:val="24"/>
        </w:rPr>
        <w:t xml:space="preserve">Администрация): </w:t>
      </w:r>
    </w:p>
    <w:p w:rsidR="009F21D7" w:rsidRPr="00F35369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t>1) ежегодно размещает на официальном сайте органов местного самоуправления Полтавского муниципального района в информационно-телекоммуникационной сети "Интернет" извещение о проведении конкурсного отбора;</w:t>
      </w:r>
    </w:p>
    <w:p w:rsidR="009F21D7" w:rsidRPr="00F35369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t xml:space="preserve">2) ежегодно, в соответствии со сроками указанными в извещении о проведении конкурсного отбора, осуществляет прием заявок на участие в конкурсном отборе (далее - заявки), а также документов, прилагаемых к ним. </w:t>
      </w:r>
    </w:p>
    <w:p w:rsidR="009F21D7" w:rsidRPr="00F35369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t>3. В извещении о проведении конкурсного отбора указываются:</w:t>
      </w:r>
    </w:p>
    <w:p w:rsidR="009F21D7" w:rsidRPr="00F35369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t>1) даты начала и окончания приема заявок;</w:t>
      </w:r>
    </w:p>
    <w:p w:rsidR="009F21D7" w:rsidRPr="00F35369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t>2) перечень документов, прилагаемых к заявке, предусмотренных пунктом 4 настоящего Порядка;</w:t>
      </w:r>
    </w:p>
    <w:p w:rsidR="009F21D7" w:rsidRPr="00F35369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t>3) контактные данные специалистов Администрации, осуществляющих прием заявок и консультирование по вопросам проведения конкурсного отбора;</w:t>
      </w:r>
    </w:p>
    <w:p w:rsidR="009F21D7" w:rsidRPr="00F35369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t>4) информация об условиях конкурсного отбора;</w:t>
      </w:r>
    </w:p>
    <w:p w:rsidR="009F21D7" w:rsidRPr="00F35369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t>5) адрес, на который направляются заявки.</w:t>
      </w:r>
    </w:p>
    <w:p w:rsidR="009F21D7" w:rsidRPr="00F35369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3"/>
      <w:bookmarkEnd w:id="3"/>
      <w:r w:rsidRPr="00F35369">
        <w:rPr>
          <w:rFonts w:ascii="Times New Roman" w:hAnsi="Times New Roman" w:cs="Times New Roman"/>
          <w:sz w:val="24"/>
          <w:szCs w:val="24"/>
        </w:rPr>
        <w:t>4. По каждому инициативному проекту составляется отдельная заявка. К заявке прилагаются следующие документы для участия в конкурсном отборе (далее - документы):</w:t>
      </w:r>
    </w:p>
    <w:p w:rsidR="009F21D7" w:rsidRPr="00F35369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t>1) описание инициативного проекта по типовой форме согласно приложению N 1 к настоящему Порядку;</w:t>
      </w:r>
    </w:p>
    <w:p w:rsidR="009F21D7" w:rsidRPr="00F35369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369">
        <w:rPr>
          <w:rFonts w:ascii="Times New Roman" w:hAnsi="Times New Roman" w:cs="Times New Roman"/>
          <w:sz w:val="24"/>
          <w:szCs w:val="24"/>
        </w:rPr>
        <w:t>2) 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9F21D7" w:rsidRPr="00544BEE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 xml:space="preserve">3) протокол о результатах опроса граждан по вопросу выявления мнения граждан о </w:t>
      </w:r>
      <w:r w:rsidRPr="00544BEE">
        <w:rPr>
          <w:rFonts w:ascii="Times New Roman" w:hAnsi="Times New Roman" w:cs="Times New Roman"/>
          <w:sz w:val="24"/>
          <w:szCs w:val="24"/>
        </w:rPr>
        <w:lastRenderedPageBreak/>
        <w:t>поддержке инициативного проекта (в случае, если опрос проводился);</w:t>
      </w:r>
    </w:p>
    <w:p w:rsidR="009F21D7" w:rsidRPr="00544BEE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1"/>
      <w:bookmarkEnd w:id="4"/>
      <w:r w:rsidRPr="00544BEE">
        <w:rPr>
          <w:rFonts w:ascii="Times New Roman" w:hAnsi="Times New Roman" w:cs="Times New Roman"/>
          <w:sz w:val="24"/>
          <w:szCs w:val="24"/>
        </w:rPr>
        <w:t>4) локальная смета расходов, указанных в описании инициативного проекта;</w:t>
      </w:r>
    </w:p>
    <w:p w:rsidR="009F21D7" w:rsidRPr="00544BEE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5)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</w:t>
      </w:r>
      <w:r w:rsidRPr="008F3E54">
        <w:rPr>
          <w:rFonts w:ascii="Times New Roman" w:hAnsi="Times New Roman" w:cs="Times New Roman"/>
          <w:sz w:val="28"/>
          <w:szCs w:val="28"/>
        </w:rPr>
        <w:t xml:space="preserve"> </w:t>
      </w:r>
      <w:r w:rsidRPr="00544BEE">
        <w:rPr>
          <w:rFonts w:ascii="Times New Roman" w:hAnsi="Times New Roman" w:cs="Times New Roman"/>
          <w:sz w:val="24"/>
          <w:szCs w:val="24"/>
        </w:rPr>
        <w:t>предпринимателей в реализации инициативного проекта в финансовой или нефинансовой форме).</w:t>
      </w:r>
    </w:p>
    <w:p w:rsidR="009F21D7" w:rsidRPr="00544BEE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4.1. К заявке в отношении инициативного проекта в сфере дорожного хозяйства, предусматривающего ремонт автомобильных дорог общего пользования местного значения (далее - автомобильные дороги) или содержание автомобильных дорог, дополнительно прилагаются:</w:t>
      </w:r>
    </w:p>
    <w:p w:rsidR="009F21D7" w:rsidRPr="00544BEE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1) заверенная копия утвержденного перечня автомобильных дорог с указанием идентификационных номеров, типа покрытия;</w:t>
      </w:r>
    </w:p>
    <w:p w:rsidR="009F21D7" w:rsidRPr="00544BEE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2) заключение по проведению проверки сметной стоимости в отношении документов, предусмотренных подпунктом 4 пункта 4 настоящего Порядка;</w:t>
      </w:r>
    </w:p>
    <w:p w:rsidR="009F21D7" w:rsidRPr="00544BEE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3) в случае направления заявки по типологии инициативных проектов "Ремонт автомобильных дорог общего пользования местного значения":</w:t>
      </w:r>
    </w:p>
    <w:p w:rsidR="009F21D7" w:rsidRPr="00544BEE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- пояснительная записка о типе покрытия, ширине проезжей части и протяженности ремонтируемой автомобильной дороги (участка);</w:t>
      </w:r>
    </w:p>
    <w:p w:rsidR="009F21D7" w:rsidRPr="00544BEE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- карта-схема ремонтных работ с указанием конкретных адресов (с привязкой к домам или другим объектам) и площади (тыс. кв.м), ширины и протяженности (м) ремонтируемого участка;</w:t>
      </w:r>
    </w:p>
    <w:p w:rsidR="009F21D7" w:rsidRPr="00544BEE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- гарантийное письмо, подтверждающее недопущение осуществления ремонта автомобильных дорог (улиц, участков дорог и т.п.), на которых не истек период действия гарантийных обязательств в соответствии с законодательством;</w:t>
      </w:r>
    </w:p>
    <w:p w:rsidR="009F21D7" w:rsidRPr="00544BEE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4) в случае направления заявки по типологии инициативных проектов "Содержание автомобильных дорог общего пользования местного значения":</w:t>
      </w:r>
    </w:p>
    <w:p w:rsidR="009F21D7" w:rsidRPr="00544BEE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- пояснительная записка с информацией об автомобильной дороге, на которой планируются работы по ее содержанию;</w:t>
      </w:r>
    </w:p>
    <w:p w:rsidR="009F21D7" w:rsidRPr="00544BEE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- если инициативный проект направлен на устройство тротуара:</w:t>
      </w:r>
    </w:p>
    <w:p w:rsidR="009F21D7" w:rsidRPr="00544BEE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карта-схема устройства тротуара с указанием автомобильной дороги;</w:t>
      </w:r>
    </w:p>
    <w:p w:rsidR="009F21D7" w:rsidRPr="00544BEE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гарантийное письмо о включении тротуара после его устройства в состав автомобильной дороги посредством внесения соответствующих изменений в технический паспорт автомобильной дороги;</w:t>
      </w:r>
    </w:p>
    <w:p w:rsidR="009F21D7" w:rsidRPr="00544BEE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на автомобильную дорогу, вдоль которой планируется устройство тротуара.</w:t>
      </w:r>
    </w:p>
    <w:p w:rsidR="009F21D7" w:rsidRPr="00544BEE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5. Администрация в течение 2 рабочих дней со дня получения заявки и документов проводит технический анализ полученной заявки и документов и принимает решение о поддержке инициативного проекта и продолжении работы над ним либо об отказе в поддержке инициативного проекта. В течении 3 рабочих дней, по истечении срока приема заявок, поддержанные Администрацией инициативные проекты, направляются Администрацией в конкурсную комиссию по утверждению результатов конкурсного отбора инициативных проектов.</w:t>
      </w:r>
    </w:p>
    <w:p w:rsidR="009F21D7" w:rsidRPr="00544BEE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7"/>
      <w:bookmarkEnd w:id="5"/>
      <w:r w:rsidRPr="00544BEE">
        <w:rPr>
          <w:rFonts w:ascii="Times New Roman" w:hAnsi="Times New Roman" w:cs="Times New Roman"/>
          <w:sz w:val="24"/>
          <w:szCs w:val="24"/>
        </w:rPr>
        <w:t xml:space="preserve">6. Состав Конкурсной комиссии по утверждению результатов конкурсного отбора инициативных проектов предусмотрен приложением №2 к настоящему порядку. </w:t>
      </w:r>
    </w:p>
    <w:p w:rsidR="009F21D7" w:rsidRPr="00544BEE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 xml:space="preserve">7. Конкурсная комиссия по утверждению результатов конкурсного отбора инициативных проектов граждан в течение 5 рабочих дней со дня получения документов, предусмотренных пунктом 5 настоящего Порядка, рассматривает инициативные проекты. Результаты рассмотрения </w:t>
      </w:r>
      <w:r w:rsidRPr="00544BEE">
        <w:rPr>
          <w:rFonts w:ascii="Times New Roman" w:hAnsi="Times New Roman" w:cs="Times New Roman"/>
          <w:sz w:val="24"/>
          <w:szCs w:val="24"/>
        </w:rPr>
        <w:lastRenderedPageBreak/>
        <w:t>инициативных проектов отражаются в протоколе заседания конкурсной комиссии по утверждению результатов конкурсного отбора инициативных проектов граждан.</w:t>
      </w:r>
    </w:p>
    <w:p w:rsidR="009F21D7" w:rsidRPr="00544BEE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BEE">
        <w:rPr>
          <w:rFonts w:ascii="Times New Roman" w:hAnsi="Times New Roman" w:cs="Times New Roman"/>
          <w:sz w:val="24"/>
          <w:szCs w:val="24"/>
        </w:rPr>
        <w:t>8. Администрация в течение 5 рабочих дней со дня истечения срока, предусмотренного пунктом 6 настоящего Порядка, размещает на официальном сайте органов местного самоуправления Полтавского муниципального района в информационно-телекоммуникационной сети "Интернет" протокол заседания конкурсной комиссии по утверждению результатов конкурсного отбора инициативных проектов граждан.</w:t>
      </w:r>
    </w:p>
    <w:p w:rsidR="009F21D7" w:rsidRPr="00544BEE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rmal0"/>
        <w:spacing w:before="20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55"/>
      <w:bookmarkEnd w:id="6"/>
      <w:r w:rsidRPr="001D52D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F21D7" w:rsidRPr="001D52D0" w:rsidRDefault="009F21D7" w:rsidP="009F21D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к Порядку конкурсного отбора </w:t>
      </w:r>
    </w:p>
    <w:p w:rsidR="009F21D7" w:rsidRPr="001D52D0" w:rsidRDefault="009F21D7" w:rsidP="009F21D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инициативных проектов </w:t>
      </w:r>
    </w:p>
    <w:p w:rsidR="009F21D7" w:rsidRPr="001D52D0" w:rsidRDefault="009F21D7" w:rsidP="009F21D7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06"/>
      <w:bookmarkEnd w:id="7"/>
      <w:r w:rsidRPr="001D52D0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9F21D7" w:rsidRPr="001D52D0" w:rsidRDefault="009F21D7" w:rsidP="009F2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описания инициативного проекта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   (наименование муниципального образования Омской области)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1.  Наименование  инициативного  проекта,  выдвигаемого  для 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финансовой  поддержки  за  счет  межбюджетных трансфертов из бюджета Омской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области,  направленного  на  решение  вопросов  местного  значения или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вопросов,    право   решения   которых   предоставлено   органам 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самоуправления       Омской       области       (далее      -      проект):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 (наименование проекта в соответствии с протоколом схода, собрания,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конференции граждан (документом, подтверждающим мнение граждан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выдвигаемым инициативам), технической, проектной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 xml:space="preserve"> сметной документацией)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2. Место реализации проекта.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2.1. Муниципальный район/городской округ:</w:t>
      </w:r>
    </w:p>
    <w:p w:rsidR="009F21D7" w:rsidRDefault="009F21D7" w:rsidP="009F2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F21D7" w:rsidRPr="001D52D0" w:rsidRDefault="009F21D7" w:rsidP="009F2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2.2. Поселение:      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2.3. Населенный пункт: 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D52D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2.4. Численность населения: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1) муниципального образования Омской области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2D0">
        <w:rPr>
          <w:rFonts w:ascii="Times New Roman" w:hAnsi="Times New Roman" w:cs="Times New Roman"/>
          <w:sz w:val="24"/>
          <w:szCs w:val="24"/>
        </w:rPr>
        <w:t>_____;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2)  населенного пункта (части территории населенного пункта, выделенной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в целях реализации инициативного проекта):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2D0">
        <w:rPr>
          <w:rFonts w:ascii="Times New Roman" w:hAnsi="Times New Roman" w:cs="Times New Roman"/>
          <w:sz w:val="24"/>
          <w:szCs w:val="24"/>
        </w:rPr>
        <w:t>______.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3.  Объект общественной инфраструктуры, на развитие (создание)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направлен проект.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3.1.  Типология проекта (в соответствии с Приложением №2 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конкурсном отборе инициативных проектов на территории Омской области):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D52D0">
        <w:rPr>
          <w:rFonts w:ascii="Times New Roman" w:hAnsi="Times New Roman" w:cs="Times New Roman"/>
          <w:sz w:val="24"/>
          <w:szCs w:val="24"/>
        </w:rPr>
        <w:t>________________.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3.2. Адрес объекта (при наличии):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2D0">
        <w:rPr>
          <w:rFonts w:ascii="Times New Roman" w:hAnsi="Times New Roman" w:cs="Times New Roman"/>
          <w:sz w:val="24"/>
          <w:szCs w:val="24"/>
        </w:rPr>
        <w:t>_____________________.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</w:rPr>
      </w:pPr>
      <w:r w:rsidRPr="001D52D0">
        <w:rPr>
          <w:rFonts w:ascii="Times New Roman" w:hAnsi="Times New Roman" w:cs="Times New Roman"/>
        </w:rPr>
        <w:t xml:space="preserve">  (название района, населенного пункта, улицы, номер дома, при наличии наименование организации)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3.3.   Документы,  подтверждающие  право  собственности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образования  Омской  области  на  объект,  на  развитие (создание)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направлен проект (прилагаются)</w:t>
      </w:r>
    </w:p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6432"/>
        <w:gridCol w:w="1675"/>
        <w:gridCol w:w="1531"/>
      </w:tblGrid>
      <w:tr w:rsidR="009F21D7" w:rsidRPr="001D52D0" w:rsidTr="00DC624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9F21D7" w:rsidRPr="001D52D0" w:rsidTr="00DC624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4.  Информация  о  вопросах  местного значения или иных вопросах,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решения   которых   предоставлено  органу  местного  самоуправления  Омской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области, в рамках которых реализуется проект.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4.1.  Наименование  вопросов местного значения или иных вопросов,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решения   которых   предоставлено  органу  местного  самоуправления  Омской</w:t>
      </w:r>
      <w:r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Pr="001D52D0">
        <w:rPr>
          <w:rFonts w:ascii="Times New Roman" w:hAnsi="Times New Roman" w:cs="Times New Roman"/>
          <w:sz w:val="24"/>
          <w:szCs w:val="24"/>
        </w:rPr>
        <w:t xml:space="preserve">в рамках которых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реализуется проект: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(в соответствии с Федеральным законом "Об общих принципах организации местного самоуправления в Российской Федерации")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4.2.   Муниципальное   образование   Омской  области,  органы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самоуправления которого осуществляют полномочия по решению вопроса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значения  или  иного  вопроса,  право решения которого предоставлено органу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местного самоуправления Омской области, и планируют реализовать проект: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┌─┐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│ │ муниципальный район;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└─┘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┌─┐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│ │ городской округ;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└─┘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┌─┐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│ │ городское поселение;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└─┘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┌─┐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│ │ сельское поселение.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└─┘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5. Описание проекта.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88"/>
      <w:bookmarkEnd w:id="8"/>
      <w:r w:rsidRPr="001D52D0">
        <w:rPr>
          <w:rFonts w:ascii="Times New Roman" w:hAnsi="Times New Roman" w:cs="Times New Roman"/>
          <w:sz w:val="24"/>
          <w:szCs w:val="24"/>
        </w:rPr>
        <w:t xml:space="preserve">    5.1.   Описание   проблемы,   на   решение  которой  направлен  проект: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5.2.  Предложения по решению проблемы, указанной в пункте 5.1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Формы: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2D0">
        <w:rPr>
          <w:rFonts w:ascii="Times New Roman" w:hAnsi="Times New Roman" w:cs="Times New Roman"/>
          <w:sz w:val="24"/>
          <w:szCs w:val="24"/>
        </w:rPr>
        <w:t>__</w:t>
      </w:r>
    </w:p>
    <w:p w:rsidR="009F21D7" w:rsidRPr="001D52D0" w:rsidRDefault="009F21D7" w:rsidP="009F2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(перечислить планируемые к выполнению работы)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5.3. Ожидаемые результаты: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D52D0">
        <w:rPr>
          <w:rFonts w:ascii="Times New Roman" w:hAnsi="Times New Roman" w:cs="Times New Roman"/>
          <w:sz w:val="24"/>
          <w:szCs w:val="24"/>
        </w:rPr>
        <w:t>_____________________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(указывается прогноз влияния реализации проекта на ситуацию в населенном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 xml:space="preserve"> пункте, ожидаемый социальный или экономический эффект для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образования Омской области)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5.4.  Наличие  технической,  проектной  и сметной документации (выбрать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нужное):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локальная  смета  на  работы  (услуги)  в рамках инициативного проекта,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┌─┐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│ │ утвержденная   главой   муниципального   образования,   с  отметкой  об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lastRenderedPageBreak/>
        <w:t>└─┘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ознакомлении и согласии представителя инициативной группы граждан;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┌─┐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│ │ проектная документация на работы (услуги) в рамках проекта;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└─┘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┌─┐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│ │ прайс-листы  и  другая информация, подтверждающая стоимость материалов,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└─┘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оборудования,  являющегося  неотъемлемой  частью  выполняемого проекта, работ (услуг) (указать)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D52D0">
        <w:rPr>
          <w:rFonts w:ascii="Times New Roman" w:hAnsi="Times New Roman" w:cs="Times New Roman"/>
          <w:sz w:val="24"/>
          <w:szCs w:val="24"/>
        </w:rPr>
        <w:t>_____.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6. Информация для оценки заявки на участие в конкурсном отборе.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6.1.   Количество  граждан,  принявших  участие  в  выдвижении проекта: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F21D7" w:rsidRPr="001D52D0" w:rsidRDefault="009F21D7" w:rsidP="009F21D7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7"/>
        <w:gridCol w:w="4961"/>
        <w:gridCol w:w="1583"/>
        <w:gridCol w:w="3280"/>
      </w:tblGrid>
      <w:tr w:rsidR="009F21D7" w:rsidRPr="001D52D0" w:rsidTr="00DC62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Количество (человек)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9F21D7" w:rsidRPr="001D52D0" w:rsidTr="00DC62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Протокол схода, собрания, конференции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1D7" w:rsidRPr="001D52D0" w:rsidRDefault="009F21D7" w:rsidP="009F21D7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6.2.    Количество благополучателей, которые будут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результатами реализованного проекта</w:t>
      </w:r>
    </w:p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3035"/>
        <w:gridCol w:w="2381"/>
        <w:gridCol w:w="4465"/>
      </w:tblGrid>
      <w:tr w:rsidR="009F21D7" w:rsidRPr="001D52D0" w:rsidTr="00DC62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Наименование групп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Количество (человек)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9F21D7" w:rsidRPr="001D52D0" w:rsidTr="00DC62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6.3. Планируемые источники финансирования проекта</w:t>
      </w:r>
    </w:p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276"/>
        <w:gridCol w:w="1380"/>
        <w:gridCol w:w="3109"/>
      </w:tblGrid>
      <w:tr w:rsidR="009F21D7" w:rsidRPr="001D52D0" w:rsidTr="00DC62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Вид источника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 xml:space="preserve">Доля в общей сумме проекта (процентов) </w:t>
            </w:r>
            <w:hyperlink w:anchor="Par386" w:history="1">
              <w:r w:rsidRPr="001D52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9F21D7" w:rsidRPr="001D52D0" w:rsidTr="00DC624B">
        <w:trPr>
          <w:cantSplit/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1D7" w:rsidRPr="001D52D0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86"/>
      <w:bookmarkEnd w:id="9"/>
      <w:r w:rsidRPr="001D52D0">
        <w:rPr>
          <w:rFonts w:ascii="Times New Roman" w:hAnsi="Times New Roman" w:cs="Times New Roman"/>
          <w:sz w:val="24"/>
          <w:szCs w:val="24"/>
        </w:rPr>
        <w:t>&lt;*&gt; значение указывается с точностью до двух десятичных знаков после запятой с использованием правил математического округления</w:t>
      </w:r>
    </w:p>
    <w:p w:rsidR="009F21D7" w:rsidRPr="001D52D0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6.4. Инициативные платежи юридических лиц, индивидуальных предпринимателей (при наличии)</w:t>
      </w:r>
    </w:p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7924"/>
        <w:gridCol w:w="1587"/>
      </w:tblGrid>
      <w:tr w:rsidR="009F21D7" w:rsidRPr="001D52D0" w:rsidTr="00DC624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9F21D7" w:rsidRPr="001D52D0" w:rsidTr="00DC624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6.5. 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о результатах опроса граждан по вопросу выявления мнения граждан о поддержке инициативного проекта (при наличии)): ____________________________________________________________________.</w:t>
      </w:r>
    </w:p>
    <w:p w:rsidR="009F21D7" w:rsidRPr="001D52D0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6.6. Нефинансовые формы участия в реализации проекта (кроме трудового участия, предусмотренного пунктом 6.5 настоящей Формы)</w:t>
      </w:r>
    </w:p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4453"/>
        <w:gridCol w:w="2352"/>
        <w:gridCol w:w="1304"/>
        <w:gridCol w:w="1579"/>
      </w:tblGrid>
      <w:tr w:rsidR="009F21D7" w:rsidRPr="001D52D0" w:rsidTr="00DC62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9F21D7" w:rsidRPr="001D52D0" w:rsidTr="00DC62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7.   Каналы,   с   помощью   которых  осуществлялось  информирование  о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проекте: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D52D0">
        <w:rPr>
          <w:rFonts w:ascii="Times New Roman" w:hAnsi="Times New Roman" w:cs="Times New Roman"/>
          <w:sz w:val="24"/>
          <w:szCs w:val="24"/>
        </w:rPr>
        <w:t>___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8.   Предполагаемый   механизм   содержания   и   эксплуатации 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общественной  инфраструктуры  - результата реализации инициативного проекта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(с указанием источника средств для содержания такого объекта): 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D52D0">
        <w:rPr>
          <w:rFonts w:ascii="Times New Roman" w:hAnsi="Times New Roman" w:cs="Times New Roman"/>
          <w:sz w:val="24"/>
          <w:szCs w:val="24"/>
        </w:rPr>
        <w:t>________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2D0">
        <w:rPr>
          <w:rFonts w:ascii="Times New Roman" w:hAnsi="Times New Roman" w:cs="Times New Roman"/>
          <w:sz w:val="24"/>
          <w:szCs w:val="24"/>
        </w:rPr>
        <w:t>______________.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9. Плановая дата окончания реализации проекта: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2D0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10.    Сведения   о   представителях   инициативной   группы  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2D0">
        <w:rPr>
          <w:rFonts w:ascii="Times New Roman" w:hAnsi="Times New Roman" w:cs="Times New Roman"/>
          <w:sz w:val="24"/>
          <w:szCs w:val="24"/>
        </w:rPr>
        <w:t>представителях органа территориального общественного самоуправления</w:t>
      </w:r>
    </w:p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5445"/>
        <w:gridCol w:w="1968"/>
        <w:gridCol w:w="2242"/>
      </w:tblGrid>
      <w:tr w:rsidR="009F21D7" w:rsidRPr="001D52D0" w:rsidTr="00DC62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представителей инициативной группы граждан, органа территориального общественного самоуправления (полностью)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9F21D7" w:rsidRPr="001D52D0" w:rsidTr="00DC62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298"/>
        <w:gridCol w:w="1843"/>
        <w:gridCol w:w="2362"/>
      </w:tblGrid>
      <w:tr w:rsidR="009F21D7" w:rsidRPr="001D52D0" w:rsidTr="00DC624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(служебный)</w:t>
            </w:r>
          </w:p>
        </w:tc>
      </w:tr>
      <w:tr w:rsidR="009F21D7" w:rsidRPr="001D52D0" w:rsidTr="00DC624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7" w:rsidRPr="001D52D0" w:rsidTr="00DC624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D7" w:rsidRPr="001D52D0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1D7" w:rsidRPr="001D52D0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12. Дополнительная информация и комментарии (при  необходимости):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Приложение </w:t>
      </w:r>
      <w:hyperlink w:anchor="Par479" w:history="1">
        <w:r w:rsidRPr="001D52D0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1D52D0">
        <w:rPr>
          <w:rFonts w:ascii="Times New Roman" w:hAnsi="Times New Roman" w:cs="Times New Roman"/>
          <w:sz w:val="24"/>
          <w:szCs w:val="24"/>
        </w:rPr>
        <w:t>: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___________________________________________________;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___________________________________________________;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___________________________________________________.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Глава Администрации           ____________________  _______________________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 xml:space="preserve">                               (подпись, печать)     (инициалы, фамилия)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образования Омской области)</w:t>
      </w: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1D52D0" w:rsidRDefault="009F21D7" w:rsidP="009F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2D0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F21D7" w:rsidRPr="009D77A7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9D77A7" w:rsidRDefault="009F21D7" w:rsidP="009F21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7A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F21D7" w:rsidRPr="009D77A7" w:rsidRDefault="009F21D7" w:rsidP="009F21D7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79"/>
      <w:bookmarkEnd w:id="10"/>
      <w:r w:rsidRPr="009D77A7">
        <w:rPr>
          <w:rFonts w:ascii="Times New Roman" w:hAnsi="Times New Roman" w:cs="Times New Roman"/>
          <w:sz w:val="24"/>
          <w:szCs w:val="24"/>
        </w:rPr>
        <w:t>&lt;*&gt; прикладываются фотографии, отражающие текущее состояние объекта (не менее трех фотографий с разных ракурсов), скан-копии и фотографии публикаций, фотографии объявлений, фотографии с собраний граждан, документы, подтверждающие право собственности (основания возникновения права владения, и (или) пользования, и (или) распоряжения) муниципального образования Омской области на объект, на развитие (создание) которого направлен проект.</w:t>
      </w:r>
    </w:p>
    <w:p w:rsidR="009F21D7" w:rsidRPr="009D77A7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9D77A7" w:rsidRDefault="009F21D7" w:rsidP="009F21D7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F21D7" w:rsidRPr="009D77A7" w:rsidRDefault="009F21D7" w:rsidP="009F21D7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F21D7" w:rsidRPr="009D77A7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9D77A7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Default="009F21D7" w:rsidP="009F21D7">
      <w:pPr>
        <w:pStyle w:val="ConsPlusNormal0"/>
        <w:sectPr w:rsidR="009F21D7">
          <w:footerReference w:type="even" r:id="rId5"/>
          <w:footerReference w:type="default" r:id="rId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F21D7" w:rsidRPr="00540CD7" w:rsidRDefault="009F21D7" w:rsidP="009F21D7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CD7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F21D7" w:rsidRPr="00540CD7" w:rsidRDefault="009F21D7" w:rsidP="009F21D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40CD7">
        <w:rPr>
          <w:rFonts w:ascii="Times New Roman" w:hAnsi="Times New Roman" w:cs="Times New Roman"/>
          <w:sz w:val="24"/>
          <w:szCs w:val="24"/>
        </w:rPr>
        <w:t>к Порядку конкурсного отбора</w:t>
      </w:r>
    </w:p>
    <w:p w:rsidR="009F21D7" w:rsidRPr="00540CD7" w:rsidRDefault="009F21D7" w:rsidP="009F21D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40CD7">
        <w:rPr>
          <w:rFonts w:ascii="Times New Roman" w:hAnsi="Times New Roman" w:cs="Times New Roman"/>
          <w:sz w:val="24"/>
          <w:szCs w:val="24"/>
        </w:rPr>
        <w:t xml:space="preserve">инициативных проектов </w:t>
      </w:r>
    </w:p>
    <w:p w:rsidR="009F21D7" w:rsidRPr="00540CD7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540CD7" w:rsidRDefault="009F21D7" w:rsidP="009F21D7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1" w:name="Par357"/>
      <w:bookmarkEnd w:id="11"/>
      <w:r w:rsidRPr="00540CD7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9F21D7" w:rsidRDefault="009F21D7" w:rsidP="009F21D7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0CD7">
        <w:rPr>
          <w:rFonts w:ascii="Times New Roman" w:hAnsi="Times New Roman" w:cs="Times New Roman"/>
          <w:bCs/>
          <w:sz w:val="24"/>
          <w:szCs w:val="24"/>
        </w:rPr>
        <w:t xml:space="preserve">конкурсной комиссии по утверждению результатов </w:t>
      </w:r>
    </w:p>
    <w:p w:rsidR="009F21D7" w:rsidRPr="00540CD7" w:rsidRDefault="009F21D7" w:rsidP="009F21D7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0CD7">
        <w:rPr>
          <w:rFonts w:ascii="Times New Roman" w:hAnsi="Times New Roman" w:cs="Times New Roman"/>
          <w:bCs/>
          <w:sz w:val="24"/>
          <w:szCs w:val="24"/>
        </w:rPr>
        <w:t>конкурсного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CD7">
        <w:rPr>
          <w:rFonts w:ascii="Times New Roman" w:hAnsi="Times New Roman" w:cs="Times New Roman"/>
          <w:bCs/>
          <w:sz w:val="24"/>
          <w:szCs w:val="24"/>
        </w:rPr>
        <w:t xml:space="preserve">отбора инициативных проектов </w:t>
      </w:r>
    </w:p>
    <w:p w:rsidR="009F21D7" w:rsidRPr="00540CD7" w:rsidRDefault="009F21D7" w:rsidP="009F21D7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0CD7">
        <w:rPr>
          <w:rFonts w:ascii="Times New Roman" w:hAnsi="Times New Roman" w:cs="Times New Roman"/>
          <w:bCs/>
          <w:sz w:val="24"/>
          <w:szCs w:val="24"/>
        </w:rPr>
        <w:t>(далее - Конкурсная комиссия)</w:t>
      </w:r>
    </w:p>
    <w:p w:rsidR="009F21D7" w:rsidRPr="00540CD7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Pr="00540CD7" w:rsidRDefault="009F21D7" w:rsidP="009F21D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F21D7" w:rsidRDefault="009F21D7" w:rsidP="009F21D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340"/>
        <w:gridCol w:w="5386"/>
      </w:tblGrid>
      <w:tr w:rsidR="009F21D7" w:rsidRPr="00540CD7" w:rsidTr="00DC62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F21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Гревцов Анатолий</w:t>
            </w:r>
          </w:p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Вольновского сельского поселения Полтавского муниципального района, председатель Конкурсной комиссии</w:t>
            </w:r>
          </w:p>
        </w:tc>
      </w:tr>
      <w:tr w:rsidR="009F21D7" w:rsidRPr="00540CD7" w:rsidTr="00DC62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Давыдова Марина</w:t>
            </w:r>
          </w:p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Вольновского сельского поселения, заместитель председателя Конкурсной комиссии</w:t>
            </w:r>
          </w:p>
        </w:tc>
      </w:tr>
      <w:tr w:rsidR="009F21D7" w:rsidRPr="00540CD7" w:rsidTr="00DC62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Бачеева Марина</w:t>
            </w:r>
          </w:p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Вольновского сельского поселения</w:t>
            </w: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, секретарь Конкурсной комиссии</w:t>
            </w:r>
          </w:p>
        </w:tc>
      </w:tr>
      <w:tr w:rsidR="009F21D7" w:rsidRPr="00540CD7" w:rsidTr="00DC62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Коньшина Светлана</w:t>
            </w:r>
          </w:p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D7" w:rsidRPr="00540CD7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Вольновского сельского поселения</w:t>
            </w: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F21D7" w:rsidRPr="00540CD7" w:rsidTr="00DC62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 xml:space="preserve">Бабанин Андрей </w:t>
            </w:r>
          </w:p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Депутат Совета Вольновского сельского поселения (по согласованию)</w:t>
            </w:r>
          </w:p>
        </w:tc>
      </w:tr>
      <w:tr w:rsidR="009F21D7" w:rsidRPr="00540CD7" w:rsidTr="00DC62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Михайлова Вероника</w:t>
            </w:r>
          </w:p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Депутат Совета Вольновского сельского поселения(по согласованию)</w:t>
            </w:r>
          </w:p>
        </w:tc>
      </w:tr>
      <w:tr w:rsidR="009F21D7" w:rsidRPr="00540CD7" w:rsidTr="00DC62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F21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 xml:space="preserve">Романюк Леонид </w:t>
            </w:r>
          </w:p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F21D7" w:rsidRPr="00540CD7" w:rsidRDefault="009F21D7" w:rsidP="00DC624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D7">
              <w:rPr>
                <w:rFonts w:ascii="Times New Roman" w:hAnsi="Times New Roman" w:cs="Times New Roman"/>
                <w:sz w:val="24"/>
                <w:szCs w:val="24"/>
              </w:rPr>
              <w:t>Депутат Совета Вольновского сельского поселения(по согласованию)</w:t>
            </w:r>
          </w:p>
        </w:tc>
      </w:tr>
    </w:tbl>
    <w:p w:rsidR="009F21D7" w:rsidRPr="00540CD7" w:rsidRDefault="009F21D7" w:rsidP="009F21D7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5F1" w:rsidRDefault="002475F1" w:rsidP="009F21D7">
      <w:pPr>
        <w:spacing w:after="0" w:line="240" w:lineRule="auto"/>
        <w:jc w:val="center"/>
      </w:pPr>
    </w:p>
    <w:sectPr w:rsidR="002475F1" w:rsidSect="00D1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65" w:rsidRDefault="009F21D7" w:rsidP="00F973E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2665" w:rsidRDefault="009F21D7" w:rsidP="00CD276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65" w:rsidRPr="0008774B" w:rsidRDefault="009F21D7" w:rsidP="0008774B">
    <w:pPr>
      <w:pStyle w:val="a4"/>
      <w:framePr w:wrap="around" w:vAnchor="text" w:hAnchor="page" w:x="10657" w:y="-56"/>
      <w:rPr>
        <w:rStyle w:val="a6"/>
        <w:sz w:val="24"/>
        <w:szCs w:val="24"/>
      </w:rPr>
    </w:pPr>
    <w:r w:rsidRPr="0008774B">
      <w:rPr>
        <w:rStyle w:val="a6"/>
        <w:sz w:val="24"/>
        <w:szCs w:val="24"/>
      </w:rPr>
      <w:fldChar w:fldCharType="begin"/>
    </w:r>
    <w:r w:rsidRPr="0008774B">
      <w:rPr>
        <w:rStyle w:val="a6"/>
        <w:sz w:val="24"/>
        <w:szCs w:val="24"/>
      </w:rPr>
      <w:instrText xml:space="preserve">PAGE  </w:instrText>
    </w:r>
    <w:r w:rsidRPr="0008774B">
      <w:rPr>
        <w:rStyle w:val="a6"/>
        <w:sz w:val="24"/>
        <w:szCs w:val="24"/>
      </w:rPr>
      <w:fldChar w:fldCharType="separate"/>
    </w:r>
    <w:r>
      <w:rPr>
        <w:rStyle w:val="a6"/>
        <w:noProof/>
        <w:sz w:val="24"/>
        <w:szCs w:val="24"/>
      </w:rPr>
      <w:t>9</w:t>
    </w:r>
    <w:r w:rsidRPr="0008774B">
      <w:rPr>
        <w:rStyle w:val="a6"/>
        <w:sz w:val="24"/>
        <w:szCs w:val="24"/>
      </w:rPr>
      <w:fldChar w:fldCharType="end"/>
    </w:r>
  </w:p>
  <w:p w:rsidR="00BF2665" w:rsidRPr="00D63AD4" w:rsidRDefault="009F21D7" w:rsidP="0008774B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AE7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1A443C"/>
    <w:multiLevelType w:val="multilevel"/>
    <w:tmpl w:val="3B1E69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8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compat>
    <w:useFELayout/>
  </w:compat>
  <w:rsids>
    <w:rsidRoot w:val="001B7A91"/>
    <w:rsid w:val="00014BF9"/>
    <w:rsid w:val="0018644E"/>
    <w:rsid w:val="001B7A91"/>
    <w:rsid w:val="001E4865"/>
    <w:rsid w:val="002475F1"/>
    <w:rsid w:val="00276AA4"/>
    <w:rsid w:val="002D54D6"/>
    <w:rsid w:val="002F46BA"/>
    <w:rsid w:val="003244F2"/>
    <w:rsid w:val="00326C86"/>
    <w:rsid w:val="003B77E9"/>
    <w:rsid w:val="003E57B7"/>
    <w:rsid w:val="004328B0"/>
    <w:rsid w:val="00487AA7"/>
    <w:rsid w:val="004B74B8"/>
    <w:rsid w:val="0052440C"/>
    <w:rsid w:val="00536AFE"/>
    <w:rsid w:val="00566F6B"/>
    <w:rsid w:val="00592379"/>
    <w:rsid w:val="005C3EB2"/>
    <w:rsid w:val="005E73BC"/>
    <w:rsid w:val="00622041"/>
    <w:rsid w:val="00642FD8"/>
    <w:rsid w:val="006A1440"/>
    <w:rsid w:val="0075238D"/>
    <w:rsid w:val="00755FC9"/>
    <w:rsid w:val="00762E1B"/>
    <w:rsid w:val="007827DD"/>
    <w:rsid w:val="007829B4"/>
    <w:rsid w:val="007B0A87"/>
    <w:rsid w:val="007D0508"/>
    <w:rsid w:val="007D142C"/>
    <w:rsid w:val="00815943"/>
    <w:rsid w:val="00815E6A"/>
    <w:rsid w:val="0091205E"/>
    <w:rsid w:val="00931B55"/>
    <w:rsid w:val="009324DA"/>
    <w:rsid w:val="009E56BF"/>
    <w:rsid w:val="009F21D7"/>
    <w:rsid w:val="00A40C26"/>
    <w:rsid w:val="00A67A26"/>
    <w:rsid w:val="00AE4A9B"/>
    <w:rsid w:val="00B02C11"/>
    <w:rsid w:val="00B96724"/>
    <w:rsid w:val="00C00F23"/>
    <w:rsid w:val="00C07476"/>
    <w:rsid w:val="00D12FED"/>
    <w:rsid w:val="00D13AF1"/>
    <w:rsid w:val="00D2779A"/>
    <w:rsid w:val="00DA0AA1"/>
    <w:rsid w:val="00DE759D"/>
    <w:rsid w:val="00E773BC"/>
    <w:rsid w:val="00EA4283"/>
    <w:rsid w:val="00EB01F2"/>
    <w:rsid w:val="00EB59D8"/>
    <w:rsid w:val="00EB7251"/>
    <w:rsid w:val="00EC21BE"/>
    <w:rsid w:val="00F04A51"/>
    <w:rsid w:val="00F76259"/>
    <w:rsid w:val="00F76B85"/>
    <w:rsid w:val="00F910AC"/>
    <w:rsid w:val="00F96FDC"/>
    <w:rsid w:val="00FE14D2"/>
    <w:rsid w:val="00FF3E41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ED"/>
  </w:style>
  <w:style w:type="paragraph" w:styleId="1">
    <w:name w:val="heading 1"/>
    <w:basedOn w:val="a"/>
    <w:next w:val="a"/>
    <w:link w:val="10"/>
    <w:qFormat/>
    <w:rsid w:val="009F21D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basedOn w:val="a"/>
    <w:rsid w:val="001B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B7A9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76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6259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9F21D7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9F2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9F21D7"/>
    <w:rPr>
      <w:rFonts w:ascii="Times New Roman" w:eastAsia="Calibri" w:hAnsi="Times New Roman" w:cs="Times New Roman"/>
      <w:sz w:val="28"/>
      <w:lang w:eastAsia="en-US"/>
    </w:rPr>
  </w:style>
  <w:style w:type="character" w:styleId="a6">
    <w:name w:val="page number"/>
    <w:basedOn w:val="a0"/>
    <w:rsid w:val="009F21D7"/>
  </w:style>
  <w:style w:type="table" w:styleId="a7">
    <w:name w:val="Table Grid"/>
    <w:basedOn w:val="a1"/>
    <w:uiPriority w:val="99"/>
    <w:rsid w:val="009F21D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9F21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9F2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25</cp:revision>
  <dcterms:created xsi:type="dcterms:W3CDTF">2018-09-14T06:04:00Z</dcterms:created>
  <dcterms:modified xsi:type="dcterms:W3CDTF">2024-08-14T09:50:00Z</dcterms:modified>
</cp:coreProperties>
</file>